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EF" w:rsidRPr="00E24321" w:rsidRDefault="003341EF" w:rsidP="003341EF">
      <w:pPr>
        <w:rPr>
          <w:b/>
          <w:sz w:val="20"/>
          <w:highlight w:val="cyan"/>
        </w:rPr>
      </w:pPr>
    </w:p>
    <w:p w:rsidR="003341EF" w:rsidRPr="00265DE6" w:rsidRDefault="003341EF" w:rsidP="003341EF">
      <w:pPr>
        <w:ind w:left="1134" w:hanging="1134"/>
        <w:rPr>
          <w:sz w:val="20"/>
        </w:rPr>
      </w:pPr>
      <w:r>
        <w:rPr>
          <w:noProof/>
          <w:sz w:val="20"/>
        </w:rPr>
        <w:drawing>
          <wp:inline distT="0" distB="0" distL="0" distR="0">
            <wp:extent cx="742950" cy="847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r>
        <w:rPr>
          <w:b/>
          <w:sz w:val="20"/>
        </w:rPr>
        <w:t>ESOGU</w:t>
      </w:r>
      <w:r w:rsidRPr="00F74C70">
        <w:rPr>
          <w:b/>
          <w:sz w:val="20"/>
        </w:rPr>
        <w:t xml:space="preserve"> </w:t>
      </w:r>
      <w:r>
        <w:rPr>
          <w:b/>
          <w:sz w:val="20"/>
        </w:rPr>
        <w:t xml:space="preserve">Faculty of Education, </w:t>
      </w:r>
      <w:r>
        <w:rPr>
          <w:b/>
          <w:bCs/>
          <w:sz w:val="20"/>
        </w:rPr>
        <w:t>Department of Elementary a</w:t>
      </w:r>
      <w:r w:rsidRPr="000F4D49">
        <w:rPr>
          <w:b/>
          <w:bCs/>
          <w:sz w:val="20"/>
        </w:rPr>
        <w:t>nd Early Childhood Education</w:t>
      </w:r>
      <w:r>
        <w:rPr>
          <w:b/>
          <w:bCs/>
          <w:sz w:val="20"/>
        </w:rPr>
        <w:t xml:space="preserve">, </w:t>
      </w:r>
      <w:r w:rsidRPr="000F4D49">
        <w:rPr>
          <w:b/>
          <w:bCs/>
          <w:sz w:val="20"/>
        </w:rPr>
        <w:t>Early Childhood Education</w:t>
      </w:r>
    </w:p>
    <w:p w:rsidR="003341EF" w:rsidRPr="00102A56" w:rsidRDefault="003341EF" w:rsidP="003341EF">
      <w:pPr>
        <w:tabs>
          <w:tab w:val="left" w:pos="7800"/>
        </w:tabs>
        <w:rPr>
          <w:b/>
          <w:sz w:val="20"/>
        </w:rPr>
      </w:pPr>
    </w:p>
    <w:p w:rsidR="003341EF" w:rsidRPr="00102A56" w:rsidRDefault="003341EF" w:rsidP="003341EF">
      <w:pPr>
        <w:tabs>
          <w:tab w:val="left" w:pos="7800"/>
        </w:tabs>
        <w:rPr>
          <w:b/>
          <w:sz w:val="2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3341EF" w:rsidRPr="00102A56" w:rsidTr="00085FE0">
        <w:tc>
          <w:tcPr>
            <w:tcW w:w="1306" w:type="dxa"/>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SEMESTER</w:t>
            </w:r>
          </w:p>
        </w:tc>
        <w:tc>
          <w:tcPr>
            <w:tcW w:w="1298" w:type="dxa"/>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sz w:val="20"/>
                <w:lang w:val="en-US"/>
              </w:rPr>
            </w:pPr>
            <w:r w:rsidRPr="00102A56">
              <w:rPr>
                <w:sz w:val="20"/>
                <w:lang w:val="en-US"/>
              </w:rPr>
              <w:t xml:space="preserve">Fall  </w:t>
            </w:r>
          </w:p>
        </w:tc>
      </w:tr>
    </w:tbl>
    <w:p w:rsidR="003341EF" w:rsidRPr="00102A56" w:rsidRDefault="003341EF" w:rsidP="003341EF">
      <w:pPr>
        <w:tabs>
          <w:tab w:val="left" w:pos="7800"/>
        </w:tabs>
        <w:rPr>
          <w:b/>
          <w:sz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220"/>
        <w:gridCol w:w="3402"/>
      </w:tblGrid>
      <w:tr w:rsidR="003341EF" w:rsidRPr="00102A56" w:rsidTr="00085FE0">
        <w:tc>
          <w:tcPr>
            <w:tcW w:w="2253" w:type="dxa"/>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CODE</w:t>
            </w:r>
          </w:p>
        </w:tc>
        <w:tc>
          <w:tcPr>
            <w:tcW w:w="2175" w:type="dxa"/>
            <w:tcBorders>
              <w:top w:val="single" w:sz="12" w:space="0" w:color="auto"/>
              <w:left w:val="single" w:sz="12" w:space="0" w:color="auto"/>
              <w:bottom w:val="single" w:sz="12" w:space="0" w:color="auto"/>
              <w:right w:val="single" w:sz="12" w:space="0" w:color="auto"/>
            </w:tcBorders>
            <w:vAlign w:val="center"/>
          </w:tcPr>
          <w:p w:rsidR="003341EF" w:rsidRPr="00102A56" w:rsidRDefault="003341EF" w:rsidP="00085FE0">
            <w:pPr>
              <w:tabs>
                <w:tab w:val="left" w:pos="7800"/>
              </w:tabs>
              <w:rPr>
                <w:sz w:val="20"/>
                <w:lang w:val="en-US"/>
              </w:rPr>
            </w:pPr>
            <w:r>
              <w:rPr>
                <w:sz w:val="20"/>
                <w:lang w:val="en-US"/>
              </w:rPr>
              <w:t>171913004</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NAME</w:t>
            </w:r>
          </w:p>
        </w:tc>
        <w:tc>
          <w:tcPr>
            <w:tcW w:w="3402" w:type="dxa"/>
            <w:tcBorders>
              <w:top w:val="single" w:sz="12" w:space="0" w:color="auto"/>
              <w:left w:val="single" w:sz="12" w:space="0" w:color="auto"/>
              <w:bottom w:val="single" w:sz="12" w:space="0" w:color="auto"/>
              <w:right w:val="single" w:sz="12" w:space="0" w:color="auto"/>
            </w:tcBorders>
          </w:tcPr>
          <w:p w:rsidR="003341EF" w:rsidRPr="00102A56" w:rsidRDefault="003341EF" w:rsidP="00085FE0">
            <w:pPr>
              <w:tabs>
                <w:tab w:val="left" w:pos="7800"/>
              </w:tabs>
              <w:rPr>
                <w:sz w:val="20"/>
                <w:lang w:val="en-US"/>
              </w:rPr>
            </w:pPr>
            <w:r w:rsidRPr="00A85896">
              <w:rPr>
                <w:sz w:val="20"/>
              </w:rPr>
              <w:t>Early Childhood Art Education</w:t>
            </w:r>
          </w:p>
        </w:tc>
      </w:tr>
    </w:tbl>
    <w:p w:rsidR="003341EF" w:rsidRPr="00102A56" w:rsidRDefault="003341EF" w:rsidP="003341EF">
      <w:pPr>
        <w:tabs>
          <w:tab w:val="left" w:pos="7800"/>
        </w:tabs>
        <w:rPr>
          <w:sz w:val="20"/>
          <w:lang w:val="en-US"/>
        </w:rPr>
      </w:pPr>
      <w:r w:rsidRPr="00102A56">
        <w:rPr>
          <w:b/>
          <w:sz w:val="20"/>
          <w:lang w:val="en-US"/>
        </w:rPr>
        <w:t xml:space="preserve">                                                   </w:t>
      </w:r>
      <w:r w:rsidRPr="00102A56">
        <w:rPr>
          <w:b/>
          <w:sz w:val="20"/>
          <w:lang w:val="en-US"/>
        </w:rPr>
        <w:tab/>
      </w:r>
      <w:r w:rsidRPr="00102A56">
        <w:rPr>
          <w:b/>
          <w:sz w:val="20"/>
          <w:lang w:val="en-US"/>
        </w:rPr>
        <w:tab/>
      </w:r>
      <w:r w:rsidRPr="00102A56">
        <w:rPr>
          <w:b/>
          <w:sz w:val="20"/>
          <w:lang w:val="en-US"/>
        </w:rPr>
        <w:tab/>
      </w:r>
      <w:r w:rsidRPr="00102A56">
        <w:rPr>
          <w:b/>
          <w:sz w:val="20"/>
          <w:lang w:val="en-US"/>
        </w:rPr>
        <w:tab/>
      </w:r>
      <w:r w:rsidRPr="00102A56">
        <w:rPr>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4"/>
        <w:gridCol w:w="461"/>
        <w:gridCol w:w="627"/>
        <w:gridCol w:w="1110"/>
        <w:gridCol w:w="349"/>
        <w:gridCol w:w="223"/>
        <w:gridCol w:w="854"/>
        <w:gridCol w:w="823"/>
        <w:gridCol w:w="223"/>
        <w:gridCol w:w="516"/>
        <w:gridCol w:w="2399"/>
        <w:gridCol w:w="1374"/>
      </w:tblGrid>
      <w:tr w:rsidR="003341EF" w:rsidRPr="00102A56" w:rsidTr="00085FE0">
        <w:trPr>
          <w:trHeight w:val="383"/>
        </w:trPr>
        <w:tc>
          <w:tcPr>
            <w:tcW w:w="657" w:type="pct"/>
            <w:vMerge w:val="restart"/>
            <w:tcBorders>
              <w:top w:val="single" w:sz="12" w:space="0" w:color="auto"/>
              <w:left w:val="single" w:sz="12" w:space="0" w:color="auto"/>
              <w:bottom w:val="single" w:sz="4" w:space="0" w:color="auto"/>
              <w:right w:val="single" w:sz="12" w:space="0" w:color="auto"/>
            </w:tcBorders>
            <w:vAlign w:val="center"/>
          </w:tcPr>
          <w:p w:rsidR="003341EF" w:rsidRPr="00102A56" w:rsidRDefault="003341EF" w:rsidP="00085FE0">
            <w:pPr>
              <w:tabs>
                <w:tab w:val="left" w:pos="7800"/>
              </w:tabs>
              <w:rPr>
                <w:b/>
                <w:sz w:val="20"/>
                <w:lang w:val="en-US"/>
              </w:rPr>
            </w:pPr>
            <w:r w:rsidRPr="00102A56">
              <w:rPr>
                <w:b/>
                <w:sz w:val="20"/>
                <w:lang w:val="en-US"/>
              </w:rPr>
              <w:t>SEMESTER</w:t>
            </w:r>
          </w:p>
          <w:p w:rsidR="003341EF" w:rsidRPr="00102A56" w:rsidRDefault="003341EF" w:rsidP="00085FE0">
            <w:pPr>
              <w:tabs>
                <w:tab w:val="left" w:pos="7800"/>
              </w:tabs>
              <w:rPr>
                <w:sz w:val="20"/>
                <w:lang w:val="en-US"/>
              </w:rPr>
            </w:pPr>
          </w:p>
        </w:tc>
        <w:tc>
          <w:tcPr>
            <w:tcW w:w="1757" w:type="pct"/>
            <w:gridSpan w:val="6"/>
            <w:tcBorders>
              <w:top w:val="single" w:sz="12" w:space="0" w:color="auto"/>
              <w:left w:val="single" w:sz="12" w:space="0" w:color="auto"/>
              <w:bottom w:val="single" w:sz="4"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WEEKLY COURSE PERIOD</w:t>
            </w:r>
          </w:p>
        </w:tc>
        <w:tc>
          <w:tcPr>
            <w:tcW w:w="2586" w:type="pct"/>
            <w:gridSpan w:val="5"/>
            <w:tcBorders>
              <w:top w:val="single" w:sz="12" w:space="0" w:color="auto"/>
              <w:left w:val="single" w:sz="12" w:space="0" w:color="auto"/>
              <w:bottom w:val="single" w:sz="4"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OF</w:t>
            </w:r>
          </w:p>
        </w:tc>
      </w:tr>
      <w:tr w:rsidR="003341EF" w:rsidRPr="00102A56" w:rsidTr="00085FE0">
        <w:trPr>
          <w:trHeight w:val="382"/>
        </w:trPr>
        <w:tc>
          <w:tcPr>
            <w:tcW w:w="657" w:type="pct"/>
            <w:vMerge/>
            <w:tcBorders>
              <w:top w:val="single" w:sz="12" w:space="0" w:color="auto"/>
              <w:left w:val="single" w:sz="12" w:space="0" w:color="auto"/>
              <w:bottom w:val="single" w:sz="4" w:space="0" w:color="auto"/>
              <w:right w:val="single" w:sz="12" w:space="0" w:color="auto"/>
            </w:tcBorders>
            <w:vAlign w:val="center"/>
            <w:hideMark/>
          </w:tcPr>
          <w:p w:rsidR="003341EF" w:rsidRPr="00102A56" w:rsidRDefault="003341EF" w:rsidP="00085FE0">
            <w:pPr>
              <w:tabs>
                <w:tab w:val="left" w:pos="7800"/>
              </w:tabs>
              <w:rPr>
                <w:sz w:val="20"/>
                <w:lang w:val="en-US"/>
              </w:rPr>
            </w:pPr>
          </w:p>
        </w:tc>
        <w:tc>
          <w:tcPr>
            <w:tcW w:w="527" w:type="pct"/>
            <w:gridSpan w:val="2"/>
            <w:tcBorders>
              <w:top w:val="single" w:sz="4" w:space="0" w:color="auto"/>
              <w:left w:val="single" w:sz="12" w:space="0" w:color="auto"/>
              <w:bottom w:val="single" w:sz="4"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Theory</w:t>
            </w:r>
          </w:p>
        </w:tc>
        <w:tc>
          <w:tcPr>
            <w:tcW w:w="538" w:type="pct"/>
            <w:tcBorders>
              <w:top w:val="single" w:sz="4" w:space="0" w:color="auto"/>
              <w:left w:val="single" w:sz="4" w:space="0" w:color="auto"/>
              <w:bottom w:val="single" w:sz="4"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Practice</w:t>
            </w:r>
          </w:p>
        </w:tc>
        <w:tc>
          <w:tcPr>
            <w:tcW w:w="691" w:type="pct"/>
            <w:gridSpan w:val="3"/>
            <w:tcBorders>
              <w:top w:val="single" w:sz="4" w:space="0" w:color="auto"/>
              <w:left w:val="single" w:sz="4" w:space="0" w:color="auto"/>
              <w:bottom w:val="single" w:sz="4"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Laboratory</w:t>
            </w:r>
          </w:p>
        </w:tc>
        <w:tc>
          <w:tcPr>
            <w:tcW w:w="399" w:type="pct"/>
            <w:tcBorders>
              <w:top w:val="single" w:sz="4" w:space="0" w:color="auto"/>
              <w:left w:val="single" w:sz="4" w:space="0" w:color="auto"/>
              <w:bottom w:val="single" w:sz="4"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Credit</w:t>
            </w: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ECTS</w:t>
            </w:r>
          </w:p>
        </w:tc>
        <w:tc>
          <w:tcPr>
            <w:tcW w:w="1163" w:type="pct"/>
            <w:tcBorders>
              <w:top w:val="single" w:sz="4" w:space="0" w:color="auto"/>
              <w:left w:val="single" w:sz="4" w:space="0" w:color="auto"/>
              <w:bottom w:val="single" w:sz="4"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TYPE</w:t>
            </w:r>
          </w:p>
        </w:tc>
        <w:tc>
          <w:tcPr>
            <w:tcW w:w="665" w:type="pct"/>
            <w:tcBorders>
              <w:top w:val="single" w:sz="4" w:space="0" w:color="auto"/>
              <w:left w:val="single" w:sz="4" w:space="0" w:color="auto"/>
              <w:bottom w:val="single" w:sz="4"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LANGUAGE</w:t>
            </w:r>
          </w:p>
        </w:tc>
      </w:tr>
      <w:tr w:rsidR="003341EF" w:rsidRPr="00102A56" w:rsidTr="00085FE0">
        <w:trPr>
          <w:trHeight w:val="367"/>
        </w:trPr>
        <w:tc>
          <w:tcPr>
            <w:tcW w:w="657" w:type="pct"/>
            <w:tcBorders>
              <w:top w:val="single" w:sz="4" w:space="0" w:color="auto"/>
              <w:left w:val="single" w:sz="12" w:space="0" w:color="auto"/>
              <w:bottom w:val="single" w:sz="12" w:space="0" w:color="auto"/>
              <w:right w:val="single" w:sz="12" w:space="0" w:color="auto"/>
            </w:tcBorders>
            <w:vAlign w:val="center"/>
            <w:hideMark/>
          </w:tcPr>
          <w:p w:rsidR="003341EF" w:rsidRPr="00F74C70" w:rsidRDefault="003341EF" w:rsidP="00085FE0">
            <w:pPr>
              <w:jc w:val="center"/>
              <w:rPr>
                <w:color w:val="000000"/>
                <w:sz w:val="20"/>
              </w:rPr>
            </w:pPr>
            <w:r>
              <w:rPr>
                <w:color w:val="000000"/>
                <w:sz w:val="20"/>
              </w:rPr>
              <w:t>5</w:t>
            </w:r>
          </w:p>
        </w:tc>
        <w:tc>
          <w:tcPr>
            <w:tcW w:w="527" w:type="pct"/>
            <w:gridSpan w:val="2"/>
            <w:tcBorders>
              <w:top w:val="single" w:sz="4" w:space="0" w:color="auto"/>
              <w:left w:val="single" w:sz="12" w:space="0" w:color="auto"/>
              <w:bottom w:val="single" w:sz="12" w:space="0" w:color="auto"/>
              <w:right w:val="single" w:sz="4" w:space="0" w:color="auto"/>
            </w:tcBorders>
            <w:vAlign w:val="center"/>
            <w:hideMark/>
          </w:tcPr>
          <w:p w:rsidR="003341EF" w:rsidRPr="00F74C70" w:rsidRDefault="003341EF" w:rsidP="00085FE0">
            <w:pPr>
              <w:jc w:val="center"/>
              <w:rPr>
                <w:color w:val="000000"/>
                <w:sz w:val="20"/>
              </w:rPr>
            </w:pPr>
            <w:r>
              <w:rPr>
                <w:color w:val="000000"/>
                <w:sz w:val="20"/>
              </w:rPr>
              <w:t>3</w:t>
            </w:r>
          </w:p>
        </w:tc>
        <w:tc>
          <w:tcPr>
            <w:tcW w:w="538" w:type="pct"/>
            <w:tcBorders>
              <w:top w:val="single" w:sz="4" w:space="0" w:color="auto"/>
              <w:left w:val="single" w:sz="4" w:space="0" w:color="auto"/>
              <w:bottom w:val="single" w:sz="12" w:space="0" w:color="auto"/>
            </w:tcBorders>
            <w:vAlign w:val="center"/>
            <w:hideMark/>
          </w:tcPr>
          <w:p w:rsidR="003341EF" w:rsidRPr="00F74C70" w:rsidRDefault="003341EF" w:rsidP="00085FE0">
            <w:pPr>
              <w:jc w:val="center"/>
              <w:rPr>
                <w:color w:val="000000"/>
                <w:sz w:val="20"/>
              </w:rPr>
            </w:pPr>
            <w:r>
              <w:rPr>
                <w:color w:val="000000"/>
                <w:sz w:val="20"/>
              </w:rPr>
              <w:t>0</w:t>
            </w:r>
          </w:p>
        </w:tc>
        <w:tc>
          <w:tcPr>
            <w:tcW w:w="691" w:type="pct"/>
            <w:gridSpan w:val="3"/>
            <w:tcBorders>
              <w:top w:val="single" w:sz="4" w:space="0" w:color="auto"/>
              <w:bottom w:val="single" w:sz="12" w:space="0" w:color="auto"/>
              <w:right w:val="single" w:sz="12" w:space="0" w:color="auto"/>
            </w:tcBorders>
            <w:shd w:val="clear" w:color="auto" w:fill="auto"/>
            <w:vAlign w:val="center"/>
            <w:hideMark/>
          </w:tcPr>
          <w:p w:rsidR="003341EF" w:rsidRPr="00F74C70" w:rsidRDefault="003341EF" w:rsidP="00085FE0">
            <w:pPr>
              <w:jc w:val="center"/>
              <w:rPr>
                <w:color w:val="000000"/>
                <w:sz w:val="20"/>
              </w:rPr>
            </w:pPr>
            <w:r w:rsidRPr="00F74C70">
              <w:rPr>
                <w:color w:val="000000"/>
                <w:sz w:val="20"/>
              </w:rPr>
              <w:t xml:space="preserve">0 </w:t>
            </w:r>
          </w:p>
        </w:tc>
        <w:tc>
          <w:tcPr>
            <w:tcW w:w="399" w:type="pct"/>
            <w:tcBorders>
              <w:top w:val="single" w:sz="4" w:space="0" w:color="auto"/>
              <w:bottom w:val="single" w:sz="12" w:space="0" w:color="auto"/>
              <w:right w:val="single" w:sz="4" w:space="0" w:color="auto"/>
            </w:tcBorders>
            <w:shd w:val="clear" w:color="auto" w:fill="auto"/>
            <w:vAlign w:val="center"/>
            <w:hideMark/>
          </w:tcPr>
          <w:p w:rsidR="003341EF" w:rsidRPr="00F74C70" w:rsidRDefault="003341EF" w:rsidP="00085FE0">
            <w:pPr>
              <w:jc w:val="center"/>
              <w:rPr>
                <w:color w:val="000000"/>
                <w:sz w:val="20"/>
              </w:rPr>
            </w:pPr>
            <w:r>
              <w:rPr>
                <w:color w:val="000000"/>
                <w:sz w:val="20"/>
              </w:rPr>
              <w:t>3</w:t>
            </w:r>
          </w:p>
        </w:tc>
        <w:tc>
          <w:tcPr>
            <w:tcW w:w="358"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3341EF" w:rsidRPr="00F74C70" w:rsidRDefault="003341EF" w:rsidP="00085FE0">
            <w:pPr>
              <w:jc w:val="center"/>
              <w:rPr>
                <w:color w:val="000000"/>
                <w:sz w:val="20"/>
              </w:rPr>
            </w:pPr>
            <w:r w:rsidRPr="00F74C70">
              <w:rPr>
                <w:color w:val="000000"/>
                <w:sz w:val="20"/>
              </w:rPr>
              <w:t>4</w:t>
            </w:r>
          </w:p>
        </w:tc>
        <w:tc>
          <w:tcPr>
            <w:tcW w:w="1163" w:type="pct"/>
            <w:tcBorders>
              <w:top w:val="single" w:sz="4" w:space="0" w:color="auto"/>
              <w:left w:val="single" w:sz="4" w:space="0" w:color="auto"/>
              <w:bottom w:val="single" w:sz="12" w:space="0" w:color="auto"/>
              <w:right w:val="single" w:sz="4" w:space="0" w:color="auto"/>
            </w:tcBorders>
            <w:vAlign w:val="center"/>
            <w:hideMark/>
          </w:tcPr>
          <w:p w:rsidR="003341EF" w:rsidRPr="00102A56" w:rsidRDefault="003341EF" w:rsidP="00085FE0">
            <w:pPr>
              <w:tabs>
                <w:tab w:val="left" w:pos="7800"/>
              </w:tabs>
              <w:rPr>
                <w:sz w:val="20"/>
                <w:vertAlign w:val="superscript"/>
                <w:lang w:val="en-US"/>
              </w:rPr>
            </w:pPr>
            <w:r w:rsidRPr="00102A56">
              <w:rPr>
                <w:sz w:val="20"/>
                <w:vertAlign w:val="superscript"/>
                <w:lang w:val="en-US"/>
              </w:rPr>
              <w:t>COMPULSORY ( X )  ELECTI</w:t>
            </w:r>
            <w:r>
              <w:rPr>
                <w:sz w:val="20"/>
                <w:vertAlign w:val="superscript"/>
                <w:lang w:val="en-US"/>
              </w:rPr>
              <w:t>VE</w:t>
            </w:r>
            <w:r w:rsidRPr="00102A56">
              <w:rPr>
                <w:sz w:val="20"/>
                <w:vertAlign w:val="superscript"/>
                <w:lang w:val="en-US"/>
              </w:rPr>
              <w:t xml:space="preserve"> ()</w:t>
            </w:r>
          </w:p>
        </w:tc>
        <w:tc>
          <w:tcPr>
            <w:tcW w:w="665" w:type="pct"/>
            <w:tcBorders>
              <w:top w:val="single" w:sz="4" w:space="0" w:color="auto"/>
              <w:left w:val="single" w:sz="4" w:space="0" w:color="auto"/>
              <w:bottom w:val="single" w:sz="12" w:space="0" w:color="auto"/>
              <w:right w:val="single" w:sz="12" w:space="0" w:color="auto"/>
            </w:tcBorders>
            <w:hideMark/>
          </w:tcPr>
          <w:p w:rsidR="003341EF" w:rsidRPr="00102A56" w:rsidRDefault="003341EF" w:rsidP="00085FE0">
            <w:pPr>
              <w:tabs>
                <w:tab w:val="left" w:pos="7800"/>
              </w:tabs>
              <w:rPr>
                <w:sz w:val="20"/>
                <w:vertAlign w:val="superscript"/>
                <w:lang w:val="en-US"/>
              </w:rPr>
            </w:pPr>
            <w:r w:rsidRPr="00102A56">
              <w:rPr>
                <w:sz w:val="20"/>
                <w:vertAlign w:val="superscript"/>
                <w:lang w:val="en-US"/>
              </w:rPr>
              <w:t>Turkish</w:t>
            </w:r>
          </w:p>
        </w:tc>
      </w:tr>
      <w:tr w:rsidR="003341EF" w:rsidRPr="00102A56" w:rsidTr="00085FE0">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CATEGORY</w:t>
            </w:r>
          </w:p>
        </w:tc>
      </w:tr>
      <w:tr w:rsidR="003341EF" w:rsidRPr="00102A56" w:rsidTr="00085FE0">
        <w:trPr>
          <w:trHeight w:val="693"/>
        </w:trPr>
        <w:tc>
          <w:tcPr>
            <w:tcW w:w="881" w:type="pct"/>
            <w:gridSpan w:val="2"/>
            <w:tcBorders>
              <w:top w:val="single" w:sz="12"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Professional Knowledge</w:t>
            </w:r>
          </w:p>
        </w:tc>
        <w:tc>
          <w:tcPr>
            <w:tcW w:w="1011" w:type="pct"/>
            <w:gridSpan w:val="3"/>
            <w:tcBorders>
              <w:top w:val="single" w:sz="12" w:space="0" w:color="auto"/>
              <w:left w:val="single" w:sz="6" w:space="0" w:color="auto"/>
              <w:bottom w:val="single" w:sz="6" w:space="0" w:color="auto"/>
              <w:right w:val="single" w:sz="6"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Content Knowledge</w:t>
            </w:r>
          </w:p>
        </w:tc>
        <w:tc>
          <w:tcPr>
            <w:tcW w:w="1029" w:type="pct"/>
            <w:gridSpan w:val="4"/>
            <w:tcBorders>
              <w:top w:val="single" w:sz="12" w:space="0" w:color="auto"/>
              <w:left w:val="single" w:sz="6" w:space="0" w:color="auto"/>
              <w:bottom w:val="single" w:sz="6" w:space="0" w:color="auto"/>
              <w:right w:val="single" w:sz="6"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General Culture Knowledge</w:t>
            </w:r>
          </w:p>
        </w:tc>
        <w:tc>
          <w:tcPr>
            <w:tcW w:w="2078" w:type="pct"/>
            <w:gridSpan w:val="3"/>
            <w:tcBorders>
              <w:top w:val="single" w:sz="12" w:space="0" w:color="auto"/>
              <w:left w:val="single" w:sz="6" w:space="0" w:color="auto"/>
              <w:bottom w:val="single" w:sz="6"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Electi</w:t>
            </w:r>
            <w:r>
              <w:rPr>
                <w:b/>
                <w:sz w:val="20"/>
                <w:lang w:val="en-US"/>
              </w:rPr>
              <w:t>ve</w:t>
            </w:r>
            <w:r w:rsidRPr="00102A56">
              <w:rPr>
                <w:b/>
                <w:sz w:val="20"/>
                <w:lang w:val="en-US"/>
              </w:rPr>
              <w:t xml:space="preserve"> Course</w:t>
            </w:r>
          </w:p>
        </w:tc>
      </w:tr>
      <w:tr w:rsidR="003341EF" w:rsidRPr="00102A56" w:rsidTr="00085FE0">
        <w:trPr>
          <w:trHeight w:val="138"/>
        </w:trPr>
        <w:tc>
          <w:tcPr>
            <w:tcW w:w="881" w:type="pct"/>
            <w:gridSpan w:val="2"/>
            <w:tcBorders>
              <w:top w:val="single" w:sz="6" w:space="0" w:color="auto"/>
              <w:left w:val="single" w:sz="12" w:space="0" w:color="auto"/>
              <w:bottom w:val="single" w:sz="12" w:space="0" w:color="auto"/>
              <w:right w:val="single" w:sz="4" w:space="0" w:color="auto"/>
            </w:tcBorders>
          </w:tcPr>
          <w:p w:rsidR="003341EF" w:rsidRPr="00102A56" w:rsidRDefault="003341EF" w:rsidP="00085FE0">
            <w:pPr>
              <w:tabs>
                <w:tab w:val="left" w:pos="7800"/>
              </w:tabs>
              <w:rPr>
                <w:sz w:val="20"/>
              </w:rPr>
            </w:pPr>
            <w:r w:rsidRPr="00102A56">
              <w:rPr>
                <w:sz w:val="20"/>
              </w:rPr>
              <w:t>%50</w:t>
            </w:r>
          </w:p>
        </w:tc>
        <w:tc>
          <w:tcPr>
            <w:tcW w:w="1011" w:type="pct"/>
            <w:gridSpan w:val="3"/>
            <w:tcBorders>
              <w:top w:val="single" w:sz="6" w:space="0" w:color="auto"/>
              <w:left w:val="single" w:sz="4" w:space="0" w:color="auto"/>
              <w:bottom w:val="single" w:sz="12" w:space="0" w:color="auto"/>
              <w:right w:val="single" w:sz="4" w:space="0" w:color="auto"/>
            </w:tcBorders>
          </w:tcPr>
          <w:p w:rsidR="003341EF" w:rsidRPr="00102A56" w:rsidRDefault="003341EF" w:rsidP="00085FE0">
            <w:pPr>
              <w:tabs>
                <w:tab w:val="left" w:pos="7800"/>
              </w:tabs>
              <w:rPr>
                <w:sz w:val="20"/>
              </w:rPr>
            </w:pPr>
            <w:r w:rsidRPr="00102A56">
              <w:rPr>
                <w:sz w:val="20"/>
              </w:rPr>
              <w:t>%50</w:t>
            </w:r>
          </w:p>
        </w:tc>
        <w:tc>
          <w:tcPr>
            <w:tcW w:w="1029" w:type="pct"/>
            <w:gridSpan w:val="4"/>
            <w:tcBorders>
              <w:top w:val="single" w:sz="6" w:space="0" w:color="auto"/>
              <w:left w:val="single" w:sz="4" w:space="0" w:color="auto"/>
              <w:bottom w:val="single" w:sz="12" w:space="0" w:color="auto"/>
            </w:tcBorders>
            <w:hideMark/>
          </w:tcPr>
          <w:p w:rsidR="003341EF" w:rsidRPr="00102A56" w:rsidRDefault="003341EF" w:rsidP="00085FE0">
            <w:pPr>
              <w:tabs>
                <w:tab w:val="left" w:pos="7800"/>
              </w:tabs>
              <w:rPr>
                <w:sz w:val="20"/>
              </w:rPr>
            </w:pPr>
            <w:r w:rsidRPr="00102A56">
              <w:rPr>
                <w:sz w:val="20"/>
              </w:rPr>
              <w:t>%0</w:t>
            </w:r>
          </w:p>
        </w:tc>
        <w:tc>
          <w:tcPr>
            <w:tcW w:w="2078" w:type="pct"/>
            <w:gridSpan w:val="3"/>
            <w:tcBorders>
              <w:top w:val="single" w:sz="6" w:space="0" w:color="auto"/>
              <w:left w:val="single" w:sz="4" w:space="0" w:color="auto"/>
              <w:bottom w:val="single" w:sz="12" w:space="0" w:color="auto"/>
              <w:right w:val="single" w:sz="12" w:space="0" w:color="auto"/>
            </w:tcBorders>
            <w:hideMark/>
          </w:tcPr>
          <w:p w:rsidR="003341EF" w:rsidRPr="00102A56" w:rsidRDefault="003341EF" w:rsidP="00085FE0">
            <w:pPr>
              <w:tabs>
                <w:tab w:val="left" w:pos="7800"/>
              </w:tabs>
              <w:rPr>
                <w:sz w:val="20"/>
                <w:lang w:val="en-US"/>
              </w:rPr>
            </w:pPr>
            <w:r w:rsidRPr="00102A56">
              <w:rPr>
                <w:sz w:val="20"/>
                <w:lang w:val="en-US"/>
              </w:rPr>
              <w:t>General Knowledge(   )  Content Knowledge (   )</w:t>
            </w:r>
          </w:p>
        </w:tc>
      </w:tr>
      <w:tr w:rsidR="003341EF" w:rsidRPr="00102A56" w:rsidTr="00085FE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ASSESSMENT CRITERIA</w:t>
            </w:r>
          </w:p>
        </w:tc>
      </w:tr>
      <w:tr w:rsidR="003341EF" w:rsidRPr="00102A56" w:rsidTr="00085FE0">
        <w:tc>
          <w:tcPr>
            <w:tcW w:w="2000"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MID-TERM</w:t>
            </w:r>
          </w:p>
        </w:tc>
        <w:tc>
          <w:tcPr>
            <w:tcW w:w="1171" w:type="pct"/>
            <w:gridSpan w:val="4"/>
            <w:tcBorders>
              <w:top w:val="single" w:sz="12" w:space="0" w:color="auto"/>
              <w:left w:val="single" w:sz="12" w:space="0" w:color="auto"/>
              <w:bottom w:val="single" w:sz="8" w:space="0" w:color="auto"/>
              <w:right w:val="single" w:sz="4"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Evaluation Type</w:t>
            </w:r>
          </w:p>
        </w:tc>
        <w:tc>
          <w:tcPr>
            <w:tcW w:w="1163" w:type="pct"/>
            <w:tcBorders>
              <w:top w:val="single" w:sz="12" w:space="0" w:color="auto"/>
              <w:left w:val="single" w:sz="4" w:space="0" w:color="auto"/>
              <w:bottom w:val="single" w:sz="8" w:space="0" w:color="auto"/>
              <w:right w:val="single" w:sz="8"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Quantity</w:t>
            </w:r>
          </w:p>
        </w:tc>
        <w:tc>
          <w:tcPr>
            <w:tcW w:w="665" w:type="pct"/>
            <w:tcBorders>
              <w:top w:val="single" w:sz="12" w:space="0" w:color="auto"/>
              <w:left w:val="single" w:sz="8" w:space="0" w:color="auto"/>
              <w:bottom w:val="single" w:sz="8"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w:t>
            </w: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8" w:space="0" w:color="auto"/>
              <w:left w:val="single" w:sz="12" w:space="0" w:color="auto"/>
              <w:bottom w:val="single" w:sz="4"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1st Mid-Term</w:t>
            </w:r>
          </w:p>
        </w:tc>
        <w:tc>
          <w:tcPr>
            <w:tcW w:w="1163" w:type="pct"/>
            <w:tcBorders>
              <w:top w:val="single" w:sz="8" w:space="0" w:color="auto"/>
              <w:left w:val="single" w:sz="4" w:space="0" w:color="auto"/>
              <w:bottom w:val="single" w:sz="4" w:space="0" w:color="auto"/>
              <w:right w:val="single" w:sz="8" w:space="0" w:color="auto"/>
            </w:tcBorders>
            <w:hideMark/>
          </w:tcPr>
          <w:p w:rsidR="003341EF" w:rsidRPr="00102A56" w:rsidRDefault="003341EF" w:rsidP="00085FE0">
            <w:pPr>
              <w:tabs>
                <w:tab w:val="left" w:pos="7800"/>
              </w:tabs>
              <w:rPr>
                <w:sz w:val="20"/>
              </w:rPr>
            </w:pPr>
            <w:r w:rsidRPr="00102A56">
              <w:rPr>
                <w:sz w:val="20"/>
              </w:rPr>
              <w:t>1</w:t>
            </w:r>
          </w:p>
        </w:tc>
        <w:tc>
          <w:tcPr>
            <w:tcW w:w="665" w:type="pct"/>
            <w:tcBorders>
              <w:top w:val="single" w:sz="8" w:space="0" w:color="auto"/>
              <w:left w:val="single" w:sz="8" w:space="0" w:color="auto"/>
              <w:bottom w:val="single" w:sz="4" w:space="0" w:color="auto"/>
              <w:right w:val="single" w:sz="12" w:space="0" w:color="auto"/>
            </w:tcBorders>
            <w:hideMark/>
          </w:tcPr>
          <w:p w:rsidR="003341EF" w:rsidRPr="00102A56" w:rsidRDefault="003341EF" w:rsidP="00085FE0">
            <w:pPr>
              <w:tabs>
                <w:tab w:val="left" w:pos="7800"/>
              </w:tabs>
              <w:rPr>
                <w:sz w:val="20"/>
              </w:rPr>
            </w:pPr>
            <w:r w:rsidRPr="00102A56">
              <w:rPr>
                <w:sz w:val="20"/>
              </w:rPr>
              <w:t>30</w:t>
            </w: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2nd Mid-Term</w:t>
            </w:r>
          </w:p>
        </w:tc>
        <w:tc>
          <w:tcPr>
            <w:tcW w:w="1163" w:type="pct"/>
            <w:tcBorders>
              <w:top w:val="single" w:sz="4" w:space="0" w:color="auto"/>
              <w:left w:val="single" w:sz="4" w:space="0" w:color="auto"/>
              <w:bottom w:val="single" w:sz="4" w:space="0" w:color="auto"/>
              <w:right w:val="single" w:sz="8" w:space="0" w:color="auto"/>
            </w:tcBorders>
          </w:tcPr>
          <w:p w:rsidR="003341EF" w:rsidRPr="00102A56" w:rsidRDefault="003341EF" w:rsidP="00085FE0">
            <w:pPr>
              <w:tabs>
                <w:tab w:val="left" w:pos="7800"/>
              </w:tabs>
              <w:rPr>
                <w:sz w:val="20"/>
              </w:rPr>
            </w:pPr>
          </w:p>
        </w:tc>
        <w:tc>
          <w:tcPr>
            <w:tcW w:w="665" w:type="pct"/>
            <w:tcBorders>
              <w:top w:val="single" w:sz="4" w:space="0" w:color="auto"/>
              <w:left w:val="single" w:sz="8" w:space="0" w:color="auto"/>
              <w:bottom w:val="single" w:sz="4" w:space="0" w:color="auto"/>
              <w:right w:val="single" w:sz="12" w:space="0" w:color="auto"/>
            </w:tcBorders>
          </w:tcPr>
          <w:p w:rsidR="003341EF" w:rsidRPr="00102A56" w:rsidRDefault="003341EF" w:rsidP="00085FE0">
            <w:pPr>
              <w:tabs>
                <w:tab w:val="left" w:pos="7800"/>
              </w:tabs>
              <w:rPr>
                <w:sz w:val="20"/>
              </w:rPr>
            </w:pP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Quiz</w:t>
            </w:r>
          </w:p>
        </w:tc>
        <w:tc>
          <w:tcPr>
            <w:tcW w:w="1163" w:type="pct"/>
            <w:tcBorders>
              <w:top w:val="single" w:sz="4" w:space="0" w:color="auto"/>
              <w:left w:val="single" w:sz="4" w:space="0" w:color="auto"/>
              <w:bottom w:val="single" w:sz="4" w:space="0" w:color="auto"/>
              <w:right w:val="single" w:sz="8" w:space="0" w:color="auto"/>
            </w:tcBorders>
          </w:tcPr>
          <w:p w:rsidR="003341EF" w:rsidRPr="00102A56" w:rsidRDefault="003341EF" w:rsidP="00085FE0">
            <w:pPr>
              <w:tabs>
                <w:tab w:val="left" w:pos="7800"/>
              </w:tabs>
              <w:rPr>
                <w:sz w:val="20"/>
              </w:rPr>
            </w:pPr>
          </w:p>
        </w:tc>
        <w:tc>
          <w:tcPr>
            <w:tcW w:w="665" w:type="pct"/>
            <w:tcBorders>
              <w:top w:val="single" w:sz="4" w:space="0" w:color="auto"/>
              <w:left w:val="single" w:sz="8" w:space="0" w:color="auto"/>
              <w:bottom w:val="single" w:sz="4" w:space="0" w:color="auto"/>
              <w:right w:val="single" w:sz="12" w:space="0" w:color="auto"/>
            </w:tcBorders>
          </w:tcPr>
          <w:p w:rsidR="003341EF" w:rsidRPr="00102A56" w:rsidRDefault="003341EF" w:rsidP="00085FE0">
            <w:pPr>
              <w:tabs>
                <w:tab w:val="left" w:pos="7800"/>
              </w:tabs>
              <w:rPr>
                <w:sz w:val="20"/>
              </w:rPr>
            </w:pP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Homework</w:t>
            </w:r>
          </w:p>
        </w:tc>
        <w:tc>
          <w:tcPr>
            <w:tcW w:w="1163" w:type="pct"/>
            <w:tcBorders>
              <w:top w:val="single" w:sz="4" w:space="0" w:color="auto"/>
              <w:left w:val="single" w:sz="4" w:space="0" w:color="auto"/>
              <w:bottom w:val="single" w:sz="4" w:space="0" w:color="auto"/>
              <w:right w:val="single" w:sz="8" w:space="0" w:color="auto"/>
            </w:tcBorders>
          </w:tcPr>
          <w:p w:rsidR="003341EF" w:rsidRPr="00102A56" w:rsidRDefault="003341EF" w:rsidP="00085FE0">
            <w:pPr>
              <w:tabs>
                <w:tab w:val="left" w:pos="7800"/>
              </w:tabs>
              <w:rPr>
                <w:sz w:val="20"/>
              </w:rPr>
            </w:pPr>
            <w:r w:rsidRPr="00102A56">
              <w:rPr>
                <w:sz w:val="20"/>
              </w:rPr>
              <w:t>1</w:t>
            </w:r>
          </w:p>
        </w:tc>
        <w:tc>
          <w:tcPr>
            <w:tcW w:w="665" w:type="pct"/>
            <w:tcBorders>
              <w:top w:val="single" w:sz="4" w:space="0" w:color="auto"/>
              <w:left w:val="single" w:sz="8" w:space="0" w:color="auto"/>
              <w:bottom w:val="single" w:sz="4" w:space="0" w:color="auto"/>
              <w:right w:val="single" w:sz="12" w:space="0" w:color="auto"/>
            </w:tcBorders>
          </w:tcPr>
          <w:p w:rsidR="003341EF" w:rsidRPr="00102A56" w:rsidRDefault="003341EF" w:rsidP="00085FE0">
            <w:pPr>
              <w:tabs>
                <w:tab w:val="left" w:pos="7800"/>
              </w:tabs>
              <w:rPr>
                <w:sz w:val="20"/>
              </w:rPr>
            </w:pPr>
            <w:r w:rsidRPr="00102A56">
              <w:rPr>
                <w:sz w:val="20"/>
              </w:rPr>
              <w:t>20</w:t>
            </w: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4" w:space="0" w:color="auto"/>
              <w:left w:val="single" w:sz="12" w:space="0" w:color="auto"/>
              <w:bottom w:val="single" w:sz="8"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Project</w:t>
            </w:r>
          </w:p>
        </w:tc>
        <w:tc>
          <w:tcPr>
            <w:tcW w:w="1163" w:type="pct"/>
            <w:tcBorders>
              <w:top w:val="single" w:sz="4" w:space="0" w:color="auto"/>
              <w:left w:val="single" w:sz="4" w:space="0" w:color="auto"/>
              <w:bottom w:val="single" w:sz="8" w:space="0" w:color="auto"/>
              <w:right w:val="single" w:sz="8" w:space="0" w:color="auto"/>
            </w:tcBorders>
          </w:tcPr>
          <w:p w:rsidR="003341EF" w:rsidRPr="00102A56" w:rsidRDefault="003341EF" w:rsidP="00085FE0">
            <w:pPr>
              <w:tabs>
                <w:tab w:val="left" w:pos="7800"/>
              </w:tabs>
              <w:rPr>
                <w:sz w:val="20"/>
              </w:rPr>
            </w:pPr>
          </w:p>
        </w:tc>
        <w:tc>
          <w:tcPr>
            <w:tcW w:w="665" w:type="pct"/>
            <w:tcBorders>
              <w:top w:val="single" w:sz="4" w:space="0" w:color="auto"/>
              <w:left w:val="single" w:sz="8" w:space="0" w:color="auto"/>
              <w:bottom w:val="single" w:sz="8" w:space="0" w:color="auto"/>
              <w:right w:val="single" w:sz="12" w:space="0" w:color="auto"/>
            </w:tcBorders>
          </w:tcPr>
          <w:p w:rsidR="003341EF" w:rsidRPr="00102A56" w:rsidRDefault="003341EF" w:rsidP="00085FE0">
            <w:pPr>
              <w:tabs>
                <w:tab w:val="left" w:pos="7800"/>
              </w:tabs>
              <w:rPr>
                <w:sz w:val="20"/>
              </w:rPr>
            </w:pP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8" w:space="0" w:color="auto"/>
              <w:left w:val="single" w:sz="12" w:space="0" w:color="auto"/>
              <w:bottom w:val="single" w:sz="8"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Report</w:t>
            </w:r>
          </w:p>
        </w:tc>
        <w:tc>
          <w:tcPr>
            <w:tcW w:w="1163" w:type="pct"/>
            <w:tcBorders>
              <w:top w:val="single" w:sz="8" w:space="0" w:color="auto"/>
              <w:left w:val="single" w:sz="4" w:space="0" w:color="auto"/>
              <w:bottom w:val="single" w:sz="8" w:space="0" w:color="auto"/>
              <w:right w:val="single" w:sz="8" w:space="0" w:color="auto"/>
            </w:tcBorders>
          </w:tcPr>
          <w:p w:rsidR="003341EF" w:rsidRPr="00102A56" w:rsidRDefault="003341EF" w:rsidP="00085FE0">
            <w:pPr>
              <w:tabs>
                <w:tab w:val="left" w:pos="7800"/>
              </w:tabs>
              <w:rPr>
                <w:sz w:val="20"/>
              </w:rPr>
            </w:pPr>
          </w:p>
        </w:tc>
        <w:tc>
          <w:tcPr>
            <w:tcW w:w="665" w:type="pct"/>
            <w:tcBorders>
              <w:top w:val="single" w:sz="8" w:space="0" w:color="auto"/>
              <w:left w:val="single" w:sz="8" w:space="0" w:color="auto"/>
              <w:bottom w:val="single" w:sz="8" w:space="0" w:color="auto"/>
              <w:right w:val="single" w:sz="12" w:space="0" w:color="auto"/>
            </w:tcBorders>
          </w:tcPr>
          <w:p w:rsidR="003341EF" w:rsidRPr="00102A56" w:rsidRDefault="003341EF" w:rsidP="00085FE0">
            <w:pPr>
              <w:tabs>
                <w:tab w:val="left" w:pos="7800"/>
              </w:tabs>
              <w:rPr>
                <w:sz w:val="20"/>
              </w:rPr>
            </w:pPr>
          </w:p>
        </w:tc>
      </w:tr>
      <w:tr w:rsidR="003341EF" w:rsidRPr="00102A56" w:rsidTr="00085FE0">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p>
        </w:tc>
        <w:tc>
          <w:tcPr>
            <w:tcW w:w="1171" w:type="pct"/>
            <w:gridSpan w:val="4"/>
            <w:tcBorders>
              <w:top w:val="single" w:sz="8" w:space="0" w:color="auto"/>
              <w:left w:val="single" w:sz="12" w:space="0" w:color="auto"/>
              <w:bottom w:val="single" w:sz="12" w:space="0" w:color="auto"/>
              <w:right w:val="single" w:sz="4" w:space="0" w:color="auto"/>
            </w:tcBorders>
            <w:vAlign w:val="center"/>
            <w:hideMark/>
          </w:tcPr>
          <w:p w:rsidR="003341EF" w:rsidRPr="00102A56" w:rsidRDefault="003341EF" w:rsidP="00085FE0">
            <w:pPr>
              <w:tabs>
                <w:tab w:val="left" w:pos="7800"/>
              </w:tabs>
              <w:rPr>
                <w:sz w:val="20"/>
                <w:lang w:val="en-US"/>
              </w:rPr>
            </w:pPr>
            <w:r w:rsidRPr="00102A56">
              <w:rPr>
                <w:sz w:val="20"/>
                <w:lang w:val="en-US"/>
              </w:rPr>
              <w:t>Others (………)</w:t>
            </w:r>
          </w:p>
        </w:tc>
        <w:tc>
          <w:tcPr>
            <w:tcW w:w="1163" w:type="pct"/>
            <w:tcBorders>
              <w:top w:val="single" w:sz="8" w:space="0" w:color="auto"/>
              <w:left w:val="single" w:sz="4" w:space="0" w:color="auto"/>
              <w:bottom w:val="single" w:sz="12" w:space="0" w:color="auto"/>
              <w:right w:val="single" w:sz="8" w:space="0" w:color="auto"/>
            </w:tcBorders>
          </w:tcPr>
          <w:p w:rsidR="003341EF" w:rsidRPr="00102A56" w:rsidRDefault="003341EF" w:rsidP="00085FE0">
            <w:pPr>
              <w:tabs>
                <w:tab w:val="left" w:pos="7800"/>
              </w:tabs>
              <w:rPr>
                <w:sz w:val="20"/>
              </w:rPr>
            </w:pPr>
          </w:p>
        </w:tc>
        <w:tc>
          <w:tcPr>
            <w:tcW w:w="665" w:type="pct"/>
            <w:tcBorders>
              <w:top w:val="single" w:sz="8" w:space="0" w:color="auto"/>
              <w:left w:val="single" w:sz="8" w:space="0" w:color="auto"/>
              <w:bottom w:val="single" w:sz="12" w:space="0" w:color="auto"/>
              <w:right w:val="single" w:sz="12" w:space="0" w:color="auto"/>
            </w:tcBorders>
          </w:tcPr>
          <w:p w:rsidR="003341EF" w:rsidRPr="00102A56" w:rsidRDefault="003341EF" w:rsidP="00085FE0">
            <w:pPr>
              <w:tabs>
                <w:tab w:val="left" w:pos="7800"/>
              </w:tabs>
              <w:rPr>
                <w:sz w:val="20"/>
              </w:rPr>
            </w:pPr>
          </w:p>
        </w:tc>
      </w:tr>
      <w:tr w:rsidR="003341EF" w:rsidRPr="00102A56" w:rsidTr="00085FE0">
        <w:trPr>
          <w:trHeight w:val="674"/>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FINAL EXAM</w:t>
            </w:r>
          </w:p>
        </w:tc>
        <w:tc>
          <w:tcPr>
            <w:tcW w:w="1171" w:type="pct"/>
            <w:gridSpan w:val="4"/>
            <w:tcBorders>
              <w:top w:val="single" w:sz="12" w:space="0" w:color="auto"/>
              <w:left w:val="single" w:sz="12" w:space="0" w:color="auto"/>
              <w:bottom w:val="single" w:sz="8" w:space="0" w:color="auto"/>
              <w:right w:val="single" w:sz="4" w:space="0" w:color="auto"/>
            </w:tcBorders>
            <w:hideMark/>
          </w:tcPr>
          <w:p w:rsidR="003341EF" w:rsidRPr="00102A56" w:rsidRDefault="003341EF" w:rsidP="00085FE0">
            <w:pPr>
              <w:tabs>
                <w:tab w:val="left" w:pos="7800"/>
              </w:tabs>
              <w:rPr>
                <w:sz w:val="20"/>
                <w:lang w:val="en-US"/>
              </w:rPr>
            </w:pPr>
            <w:r w:rsidRPr="00102A56">
              <w:rPr>
                <w:sz w:val="20"/>
                <w:lang w:val="en-US"/>
              </w:rPr>
              <w:t xml:space="preserve"> </w:t>
            </w:r>
          </w:p>
        </w:tc>
        <w:tc>
          <w:tcPr>
            <w:tcW w:w="1163" w:type="pct"/>
            <w:tcBorders>
              <w:top w:val="single" w:sz="12" w:space="0" w:color="auto"/>
              <w:left w:val="single" w:sz="4" w:space="0" w:color="auto"/>
              <w:bottom w:val="single" w:sz="8" w:space="0" w:color="auto"/>
              <w:right w:val="single" w:sz="8" w:space="0" w:color="auto"/>
            </w:tcBorders>
            <w:vAlign w:val="center"/>
            <w:hideMark/>
          </w:tcPr>
          <w:p w:rsidR="003341EF" w:rsidRPr="00102A56" w:rsidRDefault="003341EF" w:rsidP="00085FE0">
            <w:pPr>
              <w:tabs>
                <w:tab w:val="left" w:pos="7800"/>
              </w:tabs>
              <w:rPr>
                <w:sz w:val="20"/>
              </w:rPr>
            </w:pPr>
            <w:r w:rsidRPr="00102A56">
              <w:rPr>
                <w:sz w:val="20"/>
              </w:rPr>
              <w:t>1</w:t>
            </w:r>
          </w:p>
        </w:tc>
        <w:tc>
          <w:tcPr>
            <w:tcW w:w="665" w:type="pct"/>
            <w:tcBorders>
              <w:top w:val="single" w:sz="12" w:space="0" w:color="auto"/>
              <w:left w:val="single" w:sz="8" w:space="0" w:color="auto"/>
              <w:bottom w:val="single" w:sz="8" w:space="0" w:color="auto"/>
              <w:right w:val="single" w:sz="12" w:space="0" w:color="auto"/>
            </w:tcBorders>
            <w:vAlign w:val="center"/>
            <w:hideMark/>
          </w:tcPr>
          <w:p w:rsidR="003341EF" w:rsidRPr="00102A56" w:rsidRDefault="003341EF" w:rsidP="00085FE0">
            <w:pPr>
              <w:tabs>
                <w:tab w:val="left" w:pos="7800"/>
              </w:tabs>
              <w:rPr>
                <w:sz w:val="20"/>
              </w:rPr>
            </w:pPr>
            <w:r w:rsidRPr="00102A56">
              <w:rPr>
                <w:sz w:val="20"/>
              </w:rPr>
              <w:t>50</w:t>
            </w:r>
          </w:p>
        </w:tc>
      </w:tr>
      <w:tr w:rsidR="003341EF" w:rsidRPr="00102A56" w:rsidTr="00085FE0">
        <w:trPr>
          <w:trHeight w:val="447"/>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PREREQUIEITE(S)</w:t>
            </w:r>
          </w:p>
        </w:tc>
        <w:tc>
          <w:tcPr>
            <w:tcW w:w="3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sz w:val="20"/>
                <w:lang w:val="en-US"/>
              </w:rPr>
            </w:pPr>
            <w:r w:rsidRPr="00102A56">
              <w:rPr>
                <w:sz w:val="20"/>
                <w:lang w:val="en-US"/>
              </w:rPr>
              <w:t>None</w:t>
            </w:r>
          </w:p>
        </w:tc>
      </w:tr>
      <w:tr w:rsidR="003341EF" w:rsidRPr="00102A56" w:rsidTr="00085FE0">
        <w:trPr>
          <w:trHeight w:val="447"/>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DESCRIPTION</w:t>
            </w:r>
          </w:p>
        </w:tc>
        <w:tc>
          <w:tcPr>
            <w:tcW w:w="3000" w:type="pct"/>
            <w:gridSpan w:val="6"/>
            <w:tcBorders>
              <w:top w:val="single" w:sz="12" w:space="0" w:color="auto"/>
              <w:left w:val="single" w:sz="12" w:space="0" w:color="auto"/>
              <w:bottom w:val="single" w:sz="12" w:space="0" w:color="auto"/>
              <w:right w:val="single" w:sz="12" w:space="0" w:color="auto"/>
            </w:tcBorders>
          </w:tcPr>
          <w:p w:rsidR="003341EF" w:rsidRPr="00102A56" w:rsidRDefault="003341EF" w:rsidP="00085FE0">
            <w:pPr>
              <w:tabs>
                <w:tab w:val="left" w:pos="7800"/>
              </w:tabs>
              <w:jc w:val="both"/>
              <w:rPr>
                <w:sz w:val="20"/>
              </w:rPr>
            </w:pPr>
            <w:r w:rsidRPr="005E0B6C">
              <w:rPr>
                <w:sz w:val="20"/>
              </w:rPr>
              <w:t>During the course, definition and function of art, history of art education, place and importance of art education in contemporary education, being able to know and evaluate an art work, the definition and priority of creativity and art education in early childhood, children's painting and characteristics according to development stages, pre-school art education methods and techniques, materıals used ın art educatıon, art education in museum, theories and practices related to creativity and art education in early childhood will be handled.</w:t>
            </w:r>
          </w:p>
        </w:tc>
      </w:tr>
      <w:tr w:rsidR="003341EF" w:rsidRPr="00102A56" w:rsidTr="00085FE0">
        <w:trPr>
          <w:trHeight w:val="426"/>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OBJECTI</w:t>
            </w:r>
            <w:r>
              <w:rPr>
                <w:b/>
                <w:sz w:val="20"/>
                <w:lang w:val="en-US"/>
              </w:rPr>
              <w:t>VE</w:t>
            </w:r>
            <w:r w:rsidRPr="00102A56">
              <w:rPr>
                <w:b/>
                <w:sz w:val="20"/>
                <w:lang w:val="en-US"/>
              </w:rPr>
              <w:t>S</w:t>
            </w:r>
          </w:p>
        </w:tc>
        <w:tc>
          <w:tcPr>
            <w:tcW w:w="3000" w:type="pct"/>
            <w:gridSpan w:val="6"/>
            <w:tcBorders>
              <w:top w:val="single" w:sz="12" w:space="0" w:color="auto"/>
              <w:left w:val="single" w:sz="12" w:space="0" w:color="auto"/>
              <w:bottom w:val="single" w:sz="12" w:space="0" w:color="auto"/>
              <w:right w:val="single" w:sz="12" w:space="0" w:color="auto"/>
            </w:tcBorders>
          </w:tcPr>
          <w:p w:rsidR="003341EF" w:rsidRPr="00102A56" w:rsidRDefault="003341EF" w:rsidP="00085FE0">
            <w:pPr>
              <w:tabs>
                <w:tab w:val="left" w:pos="7800"/>
              </w:tabs>
              <w:rPr>
                <w:sz w:val="20"/>
                <w:lang w:val="en"/>
              </w:rPr>
            </w:pPr>
          </w:p>
          <w:p w:rsidR="003341EF" w:rsidRPr="00102A56" w:rsidRDefault="003341EF" w:rsidP="00085FE0">
            <w:pPr>
              <w:tabs>
                <w:tab w:val="left" w:pos="7800"/>
              </w:tabs>
              <w:rPr>
                <w:sz w:val="20"/>
              </w:rPr>
            </w:pPr>
            <w:r w:rsidRPr="005E0B6C">
              <w:rPr>
                <w:sz w:val="20"/>
                <w:lang w:val="en"/>
              </w:rPr>
              <w:t>The purpose of this course is to understand the importance of art education and knowing outcomes of preschool children's in art education</w:t>
            </w:r>
          </w:p>
        </w:tc>
      </w:tr>
      <w:tr w:rsidR="003341EF" w:rsidRPr="00102A56" w:rsidTr="00085FE0">
        <w:trPr>
          <w:trHeight w:val="518"/>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ADDITI</w:t>
            </w:r>
            <w:r>
              <w:rPr>
                <w:b/>
                <w:sz w:val="20"/>
                <w:lang w:val="en-US"/>
              </w:rPr>
              <w:t>VE</w:t>
            </w:r>
            <w:r w:rsidRPr="00102A56">
              <w:rPr>
                <w:b/>
                <w:sz w:val="20"/>
                <w:lang w:val="en-US"/>
              </w:rPr>
              <w:t xml:space="preserve"> OF COURSE TO APPLY PROFESSIONAL EDUATION</w:t>
            </w:r>
          </w:p>
        </w:tc>
        <w:tc>
          <w:tcPr>
            <w:tcW w:w="3000" w:type="pct"/>
            <w:gridSpan w:val="6"/>
            <w:tcBorders>
              <w:top w:val="single" w:sz="12" w:space="0" w:color="auto"/>
              <w:left w:val="single" w:sz="12" w:space="0" w:color="auto"/>
              <w:bottom w:val="single" w:sz="12" w:space="0" w:color="auto"/>
              <w:right w:val="single" w:sz="12" w:space="0" w:color="auto"/>
            </w:tcBorders>
            <w:vAlign w:val="center"/>
          </w:tcPr>
          <w:p w:rsidR="003341EF" w:rsidRPr="00102A56" w:rsidRDefault="003341EF" w:rsidP="00085FE0">
            <w:pPr>
              <w:tabs>
                <w:tab w:val="left" w:pos="7800"/>
              </w:tabs>
              <w:rPr>
                <w:sz w:val="20"/>
                <w:lang w:val="en-US"/>
              </w:rPr>
            </w:pPr>
          </w:p>
        </w:tc>
      </w:tr>
      <w:tr w:rsidR="003341EF" w:rsidRPr="00102A56" w:rsidTr="00085FE0">
        <w:trPr>
          <w:trHeight w:val="518"/>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COURSE OUTCOMES</w:t>
            </w:r>
          </w:p>
        </w:tc>
        <w:tc>
          <w:tcPr>
            <w:tcW w:w="3000" w:type="pct"/>
            <w:gridSpan w:val="6"/>
            <w:tcBorders>
              <w:top w:val="single" w:sz="12" w:space="0" w:color="auto"/>
              <w:left w:val="single" w:sz="12" w:space="0" w:color="auto"/>
              <w:bottom w:val="single" w:sz="12" w:space="0" w:color="auto"/>
              <w:right w:val="single" w:sz="12" w:space="0" w:color="auto"/>
            </w:tcBorders>
          </w:tcPr>
          <w:p w:rsidR="003341EF" w:rsidRPr="00102A56" w:rsidRDefault="003341EF" w:rsidP="00085FE0">
            <w:pPr>
              <w:tabs>
                <w:tab w:val="left" w:pos="7800"/>
              </w:tabs>
              <w:rPr>
                <w:sz w:val="20"/>
                <w:lang w:val="en"/>
              </w:rPr>
            </w:pPr>
            <w:r w:rsidRPr="00102A56">
              <w:rPr>
                <w:sz w:val="20"/>
                <w:lang w:val="en-US"/>
              </w:rPr>
              <w:t>1. Ha</w:t>
            </w:r>
            <w:r>
              <w:rPr>
                <w:sz w:val="20"/>
                <w:lang w:val="en-US"/>
              </w:rPr>
              <w:t>ve</w:t>
            </w:r>
            <w:r w:rsidRPr="00102A56">
              <w:rPr>
                <w:sz w:val="20"/>
                <w:lang w:val="en-US"/>
              </w:rPr>
              <w:t xml:space="preserve"> knowledge about the </w:t>
            </w:r>
            <w:r w:rsidRPr="00102A56">
              <w:rPr>
                <w:sz w:val="20"/>
                <w:lang w:val="en"/>
              </w:rPr>
              <w:t>importance of arts education.</w:t>
            </w:r>
          </w:p>
          <w:p w:rsidR="003341EF" w:rsidRPr="00102A56" w:rsidRDefault="003341EF" w:rsidP="00085FE0">
            <w:pPr>
              <w:tabs>
                <w:tab w:val="left" w:pos="7800"/>
              </w:tabs>
              <w:rPr>
                <w:sz w:val="20"/>
                <w:lang w:val="en"/>
              </w:rPr>
            </w:pPr>
            <w:r w:rsidRPr="00102A56">
              <w:rPr>
                <w:sz w:val="20"/>
                <w:lang w:val="en-US"/>
              </w:rPr>
              <w:t>2. Ha</w:t>
            </w:r>
            <w:r>
              <w:rPr>
                <w:sz w:val="20"/>
                <w:lang w:val="en-US"/>
              </w:rPr>
              <w:t>ve</w:t>
            </w:r>
            <w:r w:rsidRPr="00102A56">
              <w:rPr>
                <w:sz w:val="20"/>
                <w:lang w:val="en-US"/>
              </w:rPr>
              <w:t xml:space="preserve"> knowledge about the art education. </w:t>
            </w:r>
            <w:r w:rsidRPr="00102A56">
              <w:rPr>
                <w:sz w:val="20"/>
              </w:rPr>
              <w:t xml:space="preserve"> </w:t>
            </w:r>
          </w:p>
          <w:p w:rsidR="003341EF" w:rsidRPr="00102A56" w:rsidRDefault="003341EF" w:rsidP="00085FE0">
            <w:pPr>
              <w:tabs>
                <w:tab w:val="left" w:pos="7800"/>
              </w:tabs>
              <w:rPr>
                <w:sz w:val="20"/>
                <w:lang w:val="en-US"/>
              </w:rPr>
            </w:pPr>
            <w:r w:rsidRPr="00102A56">
              <w:rPr>
                <w:sz w:val="20"/>
                <w:lang w:val="en-US"/>
              </w:rPr>
              <w:t>3.Ha</w:t>
            </w:r>
            <w:r>
              <w:rPr>
                <w:sz w:val="20"/>
                <w:lang w:val="en-US"/>
              </w:rPr>
              <w:t>ve</w:t>
            </w:r>
            <w:r w:rsidRPr="00102A56">
              <w:rPr>
                <w:sz w:val="20"/>
                <w:lang w:val="en-US"/>
              </w:rPr>
              <w:t xml:space="preserve"> knowledge about </w:t>
            </w:r>
            <w:r w:rsidRPr="00102A56">
              <w:rPr>
                <w:sz w:val="20"/>
              </w:rPr>
              <w:t>outcomes of preschool children in art education</w:t>
            </w:r>
          </w:p>
          <w:p w:rsidR="003341EF" w:rsidRPr="00102A56" w:rsidRDefault="003341EF" w:rsidP="00085FE0">
            <w:pPr>
              <w:tabs>
                <w:tab w:val="left" w:pos="7800"/>
              </w:tabs>
              <w:rPr>
                <w:sz w:val="20"/>
              </w:rPr>
            </w:pPr>
            <w:r w:rsidRPr="00102A56">
              <w:rPr>
                <w:sz w:val="20"/>
                <w:lang w:val="en-US"/>
              </w:rPr>
              <w:t>4. Ha</w:t>
            </w:r>
            <w:r>
              <w:rPr>
                <w:sz w:val="20"/>
                <w:lang w:val="en-US"/>
              </w:rPr>
              <w:t>ve</w:t>
            </w:r>
            <w:r w:rsidRPr="00102A56">
              <w:rPr>
                <w:sz w:val="20"/>
                <w:lang w:val="en-US"/>
              </w:rPr>
              <w:t xml:space="preserve"> knowledge about de</w:t>
            </w:r>
            <w:r>
              <w:rPr>
                <w:sz w:val="20"/>
                <w:lang w:val="en-US"/>
              </w:rPr>
              <w:t>ve</w:t>
            </w:r>
            <w:r w:rsidRPr="00102A56">
              <w:rPr>
                <w:sz w:val="20"/>
              </w:rPr>
              <w:t>lopment steps of child drawings.</w:t>
            </w:r>
          </w:p>
          <w:p w:rsidR="003341EF" w:rsidRPr="00102A56" w:rsidRDefault="003341EF" w:rsidP="00085FE0">
            <w:pPr>
              <w:tabs>
                <w:tab w:val="left" w:pos="7800"/>
              </w:tabs>
              <w:rPr>
                <w:sz w:val="20"/>
              </w:rPr>
            </w:pPr>
            <w:r w:rsidRPr="00102A56">
              <w:rPr>
                <w:sz w:val="20"/>
              </w:rPr>
              <w:t>5. Choose the appropriate materials for art activities.</w:t>
            </w:r>
          </w:p>
          <w:p w:rsidR="003341EF" w:rsidRPr="00102A56" w:rsidRDefault="003341EF" w:rsidP="00085FE0">
            <w:pPr>
              <w:tabs>
                <w:tab w:val="left" w:pos="7800"/>
              </w:tabs>
              <w:rPr>
                <w:sz w:val="20"/>
                <w:lang w:val="en-US"/>
              </w:rPr>
            </w:pPr>
            <w:r w:rsidRPr="00102A56">
              <w:rPr>
                <w:sz w:val="20"/>
              </w:rPr>
              <w:t>6. Designs art activities for children.</w:t>
            </w:r>
          </w:p>
          <w:p w:rsidR="003341EF" w:rsidRPr="00102A56" w:rsidRDefault="003341EF" w:rsidP="00085FE0">
            <w:pPr>
              <w:tabs>
                <w:tab w:val="left" w:pos="7800"/>
              </w:tabs>
              <w:rPr>
                <w:sz w:val="20"/>
                <w:lang w:val="en-US"/>
              </w:rPr>
            </w:pPr>
          </w:p>
        </w:tc>
      </w:tr>
      <w:tr w:rsidR="003341EF" w:rsidRPr="00102A56" w:rsidTr="00085FE0">
        <w:trPr>
          <w:trHeight w:val="54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TEXTBOOK</w:t>
            </w:r>
          </w:p>
        </w:tc>
        <w:tc>
          <w:tcPr>
            <w:tcW w:w="3000" w:type="pct"/>
            <w:gridSpan w:val="6"/>
            <w:tcBorders>
              <w:top w:val="single" w:sz="12" w:space="0" w:color="auto"/>
              <w:left w:val="single" w:sz="12" w:space="0" w:color="auto"/>
              <w:bottom w:val="single" w:sz="12" w:space="0" w:color="auto"/>
              <w:right w:val="single" w:sz="12" w:space="0" w:color="auto"/>
            </w:tcBorders>
            <w:hideMark/>
          </w:tcPr>
          <w:p w:rsidR="003341EF" w:rsidRPr="00F74C70" w:rsidRDefault="003341EF" w:rsidP="00085FE0">
            <w:pPr>
              <w:tabs>
                <w:tab w:val="left" w:pos="567"/>
              </w:tabs>
              <w:rPr>
                <w:color w:val="000000"/>
                <w:sz w:val="20"/>
              </w:rPr>
            </w:pPr>
            <w:r w:rsidRPr="00F74C70">
              <w:rPr>
                <w:color w:val="000000"/>
                <w:sz w:val="20"/>
              </w:rPr>
              <w:t>Alakuş, A.O., Mercin, L., Ayaydın, A. ve Üstün, V. (201</w:t>
            </w:r>
            <w:r>
              <w:rPr>
                <w:color w:val="000000"/>
                <w:sz w:val="20"/>
              </w:rPr>
              <w:t>1</w:t>
            </w:r>
            <w:r w:rsidRPr="00F74C70">
              <w:rPr>
                <w:color w:val="000000"/>
                <w:sz w:val="20"/>
              </w:rPr>
              <w:t xml:space="preserve">). </w:t>
            </w:r>
            <w:r w:rsidRPr="00F74C70">
              <w:rPr>
                <w:i/>
                <w:color w:val="000000"/>
                <w:sz w:val="20"/>
              </w:rPr>
              <w:t>Sanat eğitimi ve görsel sanatlar</w:t>
            </w:r>
            <w:r w:rsidRPr="00F74C70">
              <w:rPr>
                <w:i/>
                <w:color w:val="000000"/>
                <w:sz w:val="20"/>
              </w:rPr>
              <w:tab/>
              <w:t xml:space="preserve"> öğretimi</w:t>
            </w:r>
            <w:r w:rsidRPr="00F74C70">
              <w:rPr>
                <w:color w:val="000000"/>
                <w:sz w:val="20"/>
              </w:rPr>
              <w:t xml:space="preserve">. </w:t>
            </w:r>
            <w:r w:rsidRPr="00434344">
              <w:rPr>
                <w:color w:val="000000"/>
                <w:sz w:val="20"/>
              </w:rPr>
              <w:t xml:space="preserve">(2. </w:t>
            </w:r>
            <w:r>
              <w:rPr>
                <w:color w:val="000000"/>
                <w:sz w:val="20"/>
              </w:rPr>
              <w:t>Baskı</w:t>
            </w:r>
            <w:r w:rsidRPr="00434344">
              <w:rPr>
                <w:color w:val="000000"/>
                <w:sz w:val="20"/>
              </w:rPr>
              <w:t>)</w:t>
            </w:r>
            <w:r>
              <w:rPr>
                <w:color w:val="000000"/>
                <w:sz w:val="20"/>
              </w:rPr>
              <w:t xml:space="preserve">. </w:t>
            </w:r>
            <w:r w:rsidRPr="00F74C70">
              <w:rPr>
                <w:color w:val="000000"/>
                <w:sz w:val="20"/>
              </w:rPr>
              <w:t>Ankara: Kök Yayıncılık.</w:t>
            </w:r>
          </w:p>
        </w:tc>
      </w:tr>
      <w:tr w:rsidR="003341EF" w:rsidRPr="00102A56" w:rsidTr="00085FE0">
        <w:trPr>
          <w:trHeight w:val="54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lastRenderedPageBreak/>
              <w:t>OTHER REFERENCES</w:t>
            </w:r>
          </w:p>
        </w:tc>
        <w:tc>
          <w:tcPr>
            <w:tcW w:w="3000" w:type="pct"/>
            <w:gridSpan w:val="6"/>
            <w:tcBorders>
              <w:top w:val="single" w:sz="12" w:space="0" w:color="auto"/>
              <w:left w:val="single" w:sz="12" w:space="0" w:color="auto"/>
              <w:bottom w:val="single" w:sz="12" w:space="0" w:color="auto"/>
              <w:right w:val="single" w:sz="12" w:space="0" w:color="auto"/>
            </w:tcBorders>
            <w:hideMark/>
          </w:tcPr>
          <w:p w:rsidR="003341EF" w:rsidRDefault="003341EF" w:rsidP="00085FE0">
            <w:pPr>
              <w:tabs>
                <w:tab w:val="left" w:pos="8335"/>
              </w:tabs>
              <w:rPr>
                <w:color w:val="000000"/>
                <w:sz w:val="20"/>
              </w:rPr>
            </w:pPr>
            <w:r>
              <w:rPr>
                <w:color w:val="000000"/>
                <w:sz w:val="20"/>
              </w:rPr>
              <w:t xml:space="preserve">Kılınçarslan, S. (2016). </w:t>
            </w:r>
            <w:r w:rsidRPr="00434344">
              <w:rPr>
                <w:i/>
                <w:color w:val="000000"/>
                <w:sz w:val="20"/>
              </w:rPr>
              <w:t>Yaratıcı etkinliklerle görsel sanatlar eğitimi</w:t>
            </w:r>
            <w:r>
              <w:rPr>
                <w:i/>
                <w:color w:val="000000"/>
                <w:sz w:val="20"/>
              </w:rPr>
              <w:t xml:space="preserve"> </w:t>
            </w:r>
            <w:r w:rsidRPr="00434344">
              <w:rPr>
                <w:i/>
                <w:color w:val="000000"/>
                <w:sz w:val="20"/>
              </w:rPr>
              <w:t>özgün konu ve tasarım örnekleriyle</w:t>
            </w:r>
            <w:r>
              <w:rPr>
                <w:i/>
                <w:color w:val="000000"/>
                <w:sz w:val="20"/>
              </w:rPr>
              <w:t xml:space="preserve">. </w:t>
            </w:r>
            <w:r>
              <w:rPr>
                <w:color w:val="000000"/>
                <w:sz w:val="20"/>
              </w:rPr>
              <w:t>Ankara: Nobel Bilimsel Eserler.</w:t>
            </w:r>
          </w:p>
          <w:p w:rsidR="003341EF" w:rsidRDefault="003341EF" w:rsidP="00085FE0">
            <w:pPr>
              <w:tabs>
                <w:tab w:val="left" w:pos="8335"/>
              </w:tabs>
              <w:rPr>
                <w:sz w:val="20"/>
              </w:rPr>
            </w:pPr>
            <w:r w:rsidRPr="00F74C70">
              <w:rPr>
                <w:color w:val="000000"/>
                <w:sz w:val="20"/>
              </w:rPr>
              <w:t>Artut, K. (20</w:t>
            </w:r>
            <w:r>
              <w:rPr>
                <w:color w:val="000000"/>
                <w:sz w:val="20"/>
              </w:rPr>
              <w:t>13</w:t>
            </w:r>
            <w:r w:rsidRPr="00F74C70">
              <w:rPr>
                <w:color w:val="000000"/>
                <w:sz w:val="20"/>
              </w:rPr>
              <w:t xml:space="preserve">). </w:t>
            </w:r>
            <w:r w:rsidRPr="00F74C70">
              <w:rPr>
                <w:i/>
                <w:sz w:val="20"/>
              </w:rPr>
              <w:t>Sanat eğitimi kuramları ve yöntemleri.</w:t>
            </w:r>
            <w:r w:rsidRPr="00F74C70">
              <w:rPr>
                <w:sz w:val="20"/>
              </w:rPr>
              <w:t xml:space="preserve"> </w:t>
            </w:r>
            <w:r>
              <w:rPr>
                <w:sz w:val="20"/>
              </w:rPr>
              <w:t xml:space="preserve">(7 Baskı). </w:t>
            </w:r>
            <w:r w:rsidRPr="00F74C70">
              <w:rPr>
                <w:sz w:val="20"/>
              </w:rPr>
              <w:t>Ankara: Anı Yayıncılık.</w:t>
            </w:r>
          </w:p>
          <w:p w:rsidR="003341EF" w:rsidRDefault="003341EF" w:rsidP="00085FE0">
            <w:pPr>
              <w:tabs>
                <w:tab w:val="left" w:pos="8335"/>
              </w:tabs>
              <w:rPr>
                <w:color w:val="000000"/>
                <w:sz w:val="20"/>
              </w:rPr>
            </w:pPr>
          </w:p>
          <w:p w:rsidR="003341EF" w:rsidRDefault="003341EF" w:rsidP="00085FE0">
            <w:pPr>
              <w:tabs>
                <w:tab w:val="left" w:pos="8335"/>
              </w:tabs>
              <w:rPr>
                <w:color w:val="000000"/>
                <w:sz w:val="20"/>
              </w:rPr>
            </w:pPr>
            <w:r w:rsidRPr="00434344">
              <w:rPr>
                <w:color w:val="000000"/>
                <w:sz w:val="20"/>
              </w:rPr>
              <w:t>Buyurgan, S. ve Buyurgan, U. (2012). Sanat eğitimi ve öğretimi (3. bs.). Ankara: Pegem Akademi.</w:t>
            </w:r>
          </w:p>
          <w:p w:rsidR="003341EF" w:rsidRPr="00F74C70" w:rsidRDefault="003341EF" w:rsidP="00085FE0">
            <w:pPr>
              <w:tabs>
                <w:tab w:val="left" w:pos="8335"/>
              </w:tabs>
              <w:rPr>
                <w:color w:val="000000"/>
                <w:sz w:val="20"/>
              </w:rPr>
            </w:pPr>
            <w:r w:rsidRPr="00F74C70">
              <w:rPr>
                <w:color w:val="000000"/>
                <w:sz w:val="20"/>
              </w:rPr>
              <w:t xml:space="preserve">Abacı, O. (2010). </w:t>
            </w:r>
            <w:r w:rsidRPr="00F74C70">
              <w:rPr>
                <w:i/>
                <w:sz w:val="20"/>
              </w:rPr>
              <w:t>Okul öncesi dönem çocuklarında görsel sanat eğitimi.</w:t>
            </w:r>
            <w:r w:rsidRPr="00F74C70">
              <w:rPr>
                <w:sz w:val="20"/>
              </w:rPr>
              <w:t xml:space="preserve"> İstanbul: Morpa Kültür Yayınları </w:t>
            </w:r>
          </w:p>
          <w:p w:rsidR="003341EF" w:rsidRPr="00F74C70" w:rsidRDefault="003341EF" w:rsidP="00085FE0">
            <w:pPr>
              <w:tabs>
                <w:tab w:val="left" w:pos="8335"/>
              </w:tabs>
              <w:rPr>
                <w:color w:val="000000"/>
                <w:sz w:val="20"/>
              </w:rPr>
            </w:pPr>
            <w:r w:rsidRPr="00F74C70">
              <w:rPr>
                <w:color w:val="000000"/>
                <w:sz w:val="20"/>
              </w:rPr>
              <w:t xml:space="preserve">Ayaydın, A. (2010). </w:t>
            </w:r>
            <w:r w:rsidRPr="00F74C70">
              <w:rPr>
                <w:i/>
                <w:color w:val="000000"/>
                <w:sz w:val="20"/>
              </w:rPr>
              <w:t>Çoklu zeka tabanlı görsel sanatlar eğitimi</w:t>
            </w:r>
            <w:r w:rsidRPr="00F74C70">
              <w:rPr>
                <w:color w:val="000000"/>
                <w:sz w:val="20"/>
              </w:rPr>
              <w:t>. Ankara: Gündüz Yayınları.</w:t>
            </w:r>
          </w:p>
          <w:p w:rsidR="003341EF" w:rsidRPr="00F74C70" w:rsidRDefault="003341EF" w:rsidP="00085FE0">
            <w:pPr>
              <w:tabs>
                <w:tab w:val="left" w:pos="567"/>
              </w:tabs>
              <w:rPr>
                <w:color w:val="000000"/>
                <w:sz w:val="20"/>
              </w:rPr>
            </w:pPr>
            <w:r w:rsidRPr="00F74C70">
              <w:rPr>
                <w:color w:val="000000"/>
                <w:sz w:val="20"/>
              </w:rPr>
              <w:t xml:space="preserve">Özsoy, V. (2010). </w:t>
            </w:r>
            <w:r w:rsidRPr="00F74C70">
              <w:rPr>
                <w:i/>
                <w:color w:val="000000"/>
                <w:sz w:val="20"/>
              </w:rPr>
              <w:t>Görsel sanatlar eğitimi resim iş eğitiminin tarihsel ve düşünsel</w:t>
            </w:r>
            <w:r w:rsidRPr="00F74C70">
              <w:rPr>
                <w:i/>
                <w:color w:val="000000"/>
                <w:sz w:val="20"/>
              </w:rPr>
              <w:tab/>
              <w:t>temelleri.</w:t>
            </w:r>
            <w:r w:rsidRPr="00F74C70">
              <w:rPr>
                <w:color w:val="000000"/>
                <w:sz w:val="20"/>
              </w:rPr>
              <w:t xml:space="preserve"> Ankara: Gündüz Yayınları.</w:t>
            </w:r>
          </w:p>
          <w:p w:rsidR="003341EF" w:rsidRDefault="003341EF" w:rsidP="00085FE0">
            <w:pPr>
              <w:tabs>
                <w:tab w:val="left" w:pos="567"/>
              </w:tabs>
              <w:rPr>
                <w:color w:val="000000"/>
                <w:sz w:val="20"/>
              </w:rPr>
            </w:pPr>
            <w:r w:rsidRPr="00434344">
              <w:rPr>
                <w:color w:val="000000"/>
                <w:sz w:val="20"/>
              </w:rPr>
              <w:t xml:space="preserve">Buyurgan, S. ve Buyurgan, U. (2012). </w:t>
            </w:r>
            <w:r w:rsidRPr="000677FC">
              <w:rPr>
                <w:i/>
                <w:color w:val="000000"/>
                <w:sz w:val="20"/>
              </w:rPr>
              <w:t xml:space="preserve">Sanat eğitimi ve öğretimi </w:t>
            </w:r>
            <w:r>
              <w:rPr>
                <w:color w:val="000000"/>
                <w:sz w:val="20"/>
              </w:rPr>
              <w:t>(3. Baskı</w:t>
            </w:r>
            <w:r w:rsidRPr="00434344">
              <w:rPr>
                <w:color w:val="000000"/>
                <w:sz w:val="20"/>
              </w:rPr>
              <w:t>). Ankara: Pegem Akademi.</w:t>
            </w:r>
          </w:p>
          <w:p w:rsidR="003341EF" w:rsidRDefault="003341EF" w:rsidP="00085FE0">
            <w:pPr>
              <w:tabs>
                <w:tab w:val="left" w:pos="567"/>
              </w:tabs>
              <w:rPr>
                <w:color w:val="000000"/>
                <w:sz w:val="20"/>
              </w:rPr>
            </w:pPr>
            <w:r w:rsidRPr="00434344">
              <w:rPr>
                <w:color w:val="000000"/>
                <w:sz w:val="20"/>
              </w:rPr>
              <w:t xml:space="preserve">Özsoy, V. ve Alakuş, A. O. (2009). </w:t>
            </w:r>
            <w:r w:rsidRPr="000677FC">
              <w:rPr>
                <w:i/>
                <w:color w:val="000000"/>
                <w:sz w:val="20"/>
              </w:rPr>
              <w:t>Görsel sanatlar eğitiminde özel öğretim yöntemleri</w:t>
            </w:r>
            <w:r w:rsidRPr="00434344">
              <w:rPr>
                <w:color w:val="000000"/>
                <w:sz w:val="20"/>
              </w:rPr>
              <w:t xml:space="preserve"> (1. </w:t>
            </w:r>
            <w:r>
              <w:rPr>
                <w:color w:val="000000"/>
                <w:sz w:val="20"/>
              </w:rPr>
              <w:t>Baskı</w:t>
            </w:r>
            <w:r w:rsidRPr="00434344">
              <w:rPr>
                <w:color w:val="000000"/>
                <w:sz w:val="20"/>
              </w:rPr>
              <w:t>)</w:t>
            </w:r>
            <w:r>
              <w:rPr>
                <w:color w:val="000000"/>
                <w:sz w:val="20"/>
              </w:rPr>
              <w:t xml:space="preserve">. </w:t>
            </w:r>
            <w:r w:rsidRPr="00434344">
              <w:rPr>
                <w:color w:val="000000"/>
                <w:sz w:val="20"/>
              </w:rPr>
              <w:t>Ankara: Pegem Akademi.</w:t>
            </w:r>
          </w:p>
          <w:p w:rsidR="003341EF" w:rsidRDefault="003341EF" w:rsidP="00085FE0">
            <w:pPr>
              <w:tabs>
                <w:tab w:val="left" w:pos="567"/>
              </w:tabs>
              <w:rPr>
                <w:color w:val="000000"/>
                <w:sz w:val="20"/>
              </w:rPr>
            </w:pPr>
            <w:r w:rsidRPr="00434344">
              <w:rPr>
                <w:color w:val="000000"/>
                <w:sz w:val="20"/>
              </w:rPr>
              <w:t xml:space="preserve">Yolcu, E. (2009). </w:t>
            </w:r>
            <w:r w:rsidRPr="00DC18A0">
              <w:rPr>
                <w:i/>
                <w:color w:val="000000"/>
                <w:sz w:val="20"/>
              </w:rPr>
              <w:t>Sanat eğitimi kuramları ve yöntemleri</w:t>
            </w:r>
            <w:r w:rsidRPr="00434344">
              <w:rPr>
                <w:color w:val="000000"/>
                <w:sz w:val="20"/>
              </w:rPr>
              <w:t xml:space="preserve"> (2. </w:t>
            </w:r>
            <w:r>
              <w:rPr>
                <w:color w:val="000000"/>
                <w:sz w:val="20"/>
              </w:rPr>
              <w:t>Baskı</w:t>
            </w:r>
            <w:r w:rsidRPr="00434344">
              <w:rPr>
                <w:color w:val="000000"/>
                <w:sz w:val="20"/>
              </w:rPr>
              <w:t>)</w:t>
            </w:r>
            <w:r>
              <w:rPr>
                <w:color w:val="000000"/>
                <w:sz w:val="20"/>
              </w:rPr>
              <w:t xml:space="preserve">. </w:t>
            </w:r>
            <w:r w:rsidRPr="00434344">
              <w:rPr>
                <w:color w:val="000000"/>
                <w:sz w:val="20"/>
              </w:rPr>
              <w:t>Ankara: Nobel Yayın Dağıtım.</w:t>
            </w:r>
          </w:p>
          <w:p w:rsidR="003341EF" w:rsidRPr="00F74C70" w:rsidRDefault="003341EF" w:rsidP="00085FE0">
            <w:pPr>
              <w:tabs>
                <w:tab w:val="left" w:pos="567"/>
              </w:tabs>
              <w:rPr>
                <w:color w:val="000000"/>
                <w:sz w:val="20"/>
              </w:rPr>
            </w:pPr>
          </w:p>
        </w:tc>
      </w:tr>
      <w:tr w:rsidR="003341EF" w:rsidRPr="00102A56" w:rsidTr="00085FE0">
        <w:trPr>
          <w:trHeight w:val="52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3341EF" w:rsidRPr="00102A56" w:rsidRDefault="003341EF" w:rsidP="00085FE0">
            <w:pPr>
              <w:tabs>
                <w:tab w:val="left" w:pos="7800"/>
              </w:tabs>
              <w:rPr>
                <w:b/>
                <w:sz w:val="20"/>
                <w:lang w:val="en-US"/>
              </w:rPr>
            </w:pPr>
            <w:r w:rsidRPr="00102A56">
              <w:rPr>
                <w:b/>
                <w:sz w:val="20"/>
                <w:lang w:val="en-US"/>
              </w:rPr>
              <w:t>TOOLS AND EQUIPMENTS REQUIRED</w:t>
            </w:r>
          </w:p>
        </w:tc>
        <w:tc>
          <w:tcPr>
            <w:tcW w:w="3000" w:type="pct"/>
            <w:gridSpan w:val="6"/>
            <w:tcBorders>
              <w:top w:val="single" w:sz="12" w:space="0" w:color="auto"/>
              <w:left w:val="single" w:sz="12" w:space="0" w:color="auto"/>
              <w:bottom w:val="single" w:sz="12" w:space="0" w:color="auto"/>
              <w:right w:val="single" w:sz="12" w:space="0" w:color="auto"/>
            </w:tcBorders>
          </w:tcPr>
          <w:p w:rsidR="003341EF" w:rsidRPr="00102A56" w:rsidRDefault="003341EF" w:rsidP="00085FE0">
            <w:pPr>
              <w:tabs>
                <w:tab w:val="left" w:pos="7800"/>
              </w:tabs>
              <w:rPr>
                <w:sz w:val="20"/>
                <w:lang w:val="en-US"/>
              </w:rPr>
            </w:pPr>
          </w:p>
        </w:tc>
      </w:tr>
      <w:tr w:rsidR="003341EF" w:rsidRPr="00102A56" w:rsidTr="00085FE0">
        <w:tc>
          <w:tcPr>
            <w:tcW w:w="657" w:type="pct"/>
            <w:tcBorders>
              <w:top w:val="nil"/>
              <w:left w:val="nil"/>
              <w:bottom w:val="nil"/>
              <w:right w:val="nil"/>
            </w:tcBorders>
            <w:vAlign w:val="center"/>
            <w:hideMark/>
          </w:tcPr>
          <w:p w:rsidR="003341EF" w:rsidRPr="00102A56" w:rsidRDefault="003341EF" w:rsidP="00085FE0">
            <w:pPr>
              <w:tabs>
                <w:tab w:val="left" w:pos="7800"/>
              </w:tabs>
              <w:rPr>
                <w:sz w:val="20"/>
                <w:lang w:val="en-US"/>
              </w:rPr>
            </w:pPr>
          </w:p>
        </w:tc>
        <w:tc>
          <w:tcPr>
            <w:tcW w:w="224"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304"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538"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169"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108"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414"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399"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108"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250"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1163" w:type="pct"/>
            <w:tcBorders>
              <w:top w:val="nil"/>
              <w:left w:val="nil"/>
              <w:bottom w:val="nil"/>
              <w:right w:val="nil"/>
            </w:tcBorders>
            <w:vAlign w:val="center"/>
            <w:hideMark/>
          </w:tcPr>
          <w:p w:rsidR="003341EF" w:rsidRPr="00102A56" w:rsidRDefault="003341EF" w:rsidP="00085FE0">
            <w:pPr>
              <w:tabs>
                <w:tab w:val="left" w:pos="7800"/>
              </w:tabs>
              <w:rPr>
                <w:sz w:val="20"/>
              </w:rPr>
            </w:pPr>
          </w:p>
        </w:tc>
        <w:tc>
          <w:tcPr>
            <w:tcW w:w="665" w:type="pct"/>
            <w:tcBorders>
              <w:top w:val="nil"/>
              <w:left w:val="nil"/>
              <w:bottom w:val="nil"/>
              <w:right w:val="nil"/>
            </w:tcBorders>
            <w:vAlign w:val="center"/>
            <w:hideMark/>
          </w:tcPr>
          <w:p w:rsidR="003341EF" w:rsidRPr="00102A56" w:rsidRDefault="003341EF" w:rsidP="00085FE0">
            <w:pPr>
              <w:tabs>
                <w:tab w:val="left" w:pos="7800"/>
              </w:tabs>
              <w:rPr>
                <w:sz w:val="20"/>
              </w:rPr>
            </w:pPr>
          </w:p>
        </w:tc>
      </w:tr>
    </w:tbl>
    <w:p w:rsidR="003341EF" w:rsidRPr="00102A56" w:rsidRDefault="003341EF" w:rsidP="003341EF">
      <w:pPr>
        <w:tabs>
          <w:tab w:val="left" w:pos="7800"/>
        </w:tabs>
        <w:rPr>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3341EF" w:rsidRPr="00102A56" w:rsidTr="00085FE0">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341EF" w:rsidRPr="00102A56" w:rsidRDefault="003341EF" w:rsidP="00085FE0">
            <w:pPr>
              <w:tabs>
                <w:tab w:val="left" w:pos="7800"/>
              </w:tabs>
              <w:rPr>
                <w:b/>
                <w:sz w:val="20"/>
              </w:rPr>
            </w:pPr>
            <w:r w:rsidRPr="00102A56">
              <w:rPr>
                <w:b/>
                <w:sz w:val="20"/>
              </w:rPr>
              <w:t>COURSE SYLLABUS</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hideMark/>
          </w:tcPr>
          <w:p w:rsidR="003341EF" w:rsidRPr="00102A56" w:rsidRDefault="003341EF" w:rsidP="00085FE0">
            <w:pPr>
              <w:tabs>
                <w:tab w:val="left" w:pos="7800"/>
              </w:tabs>
              <w:rPr>
                <w:b/>
                <w:sz w:val="20"/>
              </w:rPr>
            </w:pPr>
            <w:r w:rsidRPr="00102A56">
              <w:rPr>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3341EF" w:rsidRPr="00102A56" w:rsidRDefault="003341EF" w:rsidP="00085FE0">
            <w:pPr>
              <w:tabs>
                <w:tab w:val="left" w:pos="7800"/>
              </w:tabs>
              <w:rPr>
                <w:b/>
                <w:sz w:val="20"/>
              </w:rPr>
            </w:pPr>
            <w:r w:rsidRPr="00102A56">
              <w:rPr>
                <w:b/>
                <w:sz w:val="20"/>
              </w:rPr>
              <w:t xml:space="preserve">TOPICS </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3341EF" w:rsidRPr="003E5FEF" w:rsidRDefault="003341EF" w:rsidP="00085FE0">
            <w:pPr>
              <w:jc w:val="both"/>
              <w:rPr>
                <w:color w:val="000000"/>
                <w:sz w:val="20"/>
                <w:highlight w:val="cyan"/>
              </w:rPr>
            </w:pPr>
            <w:r w:rsidRPr="00074006">
              <w:rPr>
                <w:sz w:val="20"/>
                <w:szCs w:val="20"/>
              </w:rPr>
              <w:t>Definition and Function of Art</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2</w:t>
            </w:r>
          </w:p>
        </w:tc>
        <w:tc>
          <w:tcPr>
            <w:tcW w:w="4417" w:type="pct"/>
            <w:tcBorders>
              <w:top w:val="single" w:sz="6" w:space="0" w:color="auto"/>
              <w:left w:val="single" w:sz="6" w:space="0" w:color="auto"/>
              <w:bottom w:val="single" w:sz="6" w:space="0" w:color="auto"/>
              <w:right w:val="single" w:sz="12" w:space="0" w:color="auto"/>
            </w:tcBorders>
          </w:tcPr>
          <w:p w:rsidR="003341EF" w:rsidRPr="003E5FEF" w:rsidRDefault="003341EF" w:rsidP="00085FE0">
            <w:pPr>
              <w:rPr>
                <w:color w:val="000000"/>
                <w:sz w:val="20"/>
                <w:highlight w:val="cyan"/>
              </w:rPr>
            </w:pPr>
            <w:r w:rsidRPr="005E0B6C">
              <w:rPr>
                <w:sz w:val="20"/>
                <w:szCs w:val="20"/>
              </w:rPr>
              <w:t>History of Art Education</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3</w:t>
            </w:r>
          </w:p>
        </w:tc>
        <w:tc>
          <w:tcPr>
            <w:tcW w:w="4417" w:type="pct"/>
            <w:tcBorders>
              <w:top w:val="single" w:sz="6" w:space="0" w:color="auto"/>
              <w:left w:val="single" w:sz="6" w:space="0" w:color="auto"/>
              <w:bottom w:val="single" w:sz="6" w:space="0" w:color="auto"/>
              <w:right w:val="single" w:sz="12" w:space="0" w:color="auto"/>
            </w:tcBorders>
          </w:tcPr>
          <w:p w:rsidR="003341EF" w:rsidRPr="003E5FEF" w:rsidRDefault="003341EF" w:rsidP="00085FE0">
            <w:pPr>
              <w:rPr>
                <w:color w:val="000000"/>
                <w:sz w:val="20"/>
                <w:highlight w:val="cyan"/>
              </w:rPr>
            </w:pPr>
            <w:r w:rsidRPr="005E0B6C">
              <w:rPr>
                <w:color w:val="000000"/>
                <w:sz w:val="20"/>
              </w:rPr>
              <w:t>Place and importance of art education in contemporary education</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4</w:t>
            </w:r>
          </w:p>
        </w:tc>
        <w:tc>
          <w:tcPr>
            <w:tcW w:w="4417" w:type="pct"/>
            <w:tcBorders>
              <w:top w:val="single" w:sz="6" w:space="0" w:color="auto"/>
              <w:left w:val="single" w:sz="6" w:space="0" w:color="auto"/>
              <w:bottom w:val="single" w:sz="6" w:space="0" w:color="auto"/>
              <w:right w:val="single" w:sz="12" w:space="0" w:color="auto"/>
            </w:tcBorders>
          </w:tcPr>
          <w:p w:rsidR="003341EF" w:rsidRPr="003E5FEF" w:rsidRDefault="003341EF" w:rsidP="00085FE0">
            <w:pPr>
              <w:rPr>
                <w:color w:val="000000"/>
                <w:sz w:val="20"/>
                <w:highlight w:val="cyan"/>
              </w:rPr>
            </w:pPr>
            <w:r w:rsidRPr="005E0B6C">
              <w:rPr>
                <w:sz w:val="20"/>
                <w:szCs w:val="20"/>
              </w:rPr>
              <w:t>Being able to know and evaluate an art work</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3341EF" w:rsidRPr="003E5FEF" w:rsidRDefault="003341EF" w:rsidP="00085FE0">
            <w:pPr>
              <w:rPr>
                <w:color w:val="000000"/>
                <w:sz w:val="20"/>
                <w:highlight w:val="cyan"/>
              </w:rPr>
            </w:pPr>
            <w:r w:rsidRPr="005E0B6C">
              <w:rPr>
                <w:sz w:val="20"/>
                <w:szCs w:val="20"/>
              </w:rPr>
              <w:t>The Definition and Priority of Creativity and Art Education in Early Childhood</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6</w:t>
            </w:r>
          </w:p>
        </w:tc>
        <w:tc>
          <w:tcPr>
            <w:tcW w:w="4417" w:type="pct"/>
            <w:tcBorders>
              <w:top w:val="single" w:sz="6" w:space="0" w:color="auto"/>
              <w:left w:val="single" w:sz="6" w:space="0" w:color="auto"/>
              <w:bottom w:val="single" w:sz="6" w:space="0" w:color="auto"/>
              <w:right w:val="single" w:sz="12" w:space="0" w:color="auto"/>
            </w:tcBorders>
            <w:shd w:val="clear" w:color="auto" w:fill="auto"/>
            <w:hideMark/>
          </w:tcPr>
          <w:p w:rsidR="003341EF" w:rsidRPr="003E5FEF" w:rsidRDefault="003341EF" w:rsidP="00085FE0">
            <w:pPr>
              <w:rPr>
                <w:color w:val="000000"/>
                <w:sz w:val="20"/>
                <w:highlight w:val="cyan"/>
              </w:rPr>
            </w:pPr>
            <w:r w:rsidRPr="005E0B6C">
              <w:rPr>
                <w:sz w:val="20"/>
                <w:szCs w:val="20"/>
              </w:rPr>
              <w:t>Children's Painting and Characteristics According to Development Stages</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3341EF" w:rsidRPr="00102A56" w:rsidRDefault="003341EF" w:rsidP="00085FE0">
            <w:pPr>
              <w:tabs>
                <w:tab w:val="left" w:pos="7800"/>
              </w:tabs>
              <w:rPr>
                <w:sz w:val="20"/>
              </w:rPr>
            </w:pPr>
            <w:r w:rsidRPr="00102A56">
              <w:rPr>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3341EF" w:rsidRPr="00102A56" w:rsidRDefault="003341EF" w:rsidP="00085FE0">
            <w:pPr>
              <w:tabs>
                <w:tab w:val="left" w:pos="7800"/>
              </w:tabs>
              <w:rPr>
                <w:sz w:val="20"/>
                <w:lang w:val="en-US"/>
              </w:rPr>
            </w:pPr>
            <w:r w:rsidRPr="00102A56">
              <w:rPr>
                <w:sz w:val="20"/>
                <w:lang w:val="en-US"/>
              </w:rPr>
              <w:t xml:space="preserve">MID-TERM EXAM </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9</w:t>
            </w:r>
          </w:p>
        </w:tc>
        <w:tc>
          <w:tcPr>
            <w:tcW w:w="4417" w:type="pct"/>
            <w:tcBorders>
              <w:top w:val="single" w:sz="6" w:space="0" w:color="auto"/>
              <w:left w:val="single" w:sz="6" w:space="0" w:color="auto"/>
              <w:bottom w:val="single" w:sz="6" w:space="0" w:color="auto"/>
              <w:right w:val="single" w:sz="12" w:space="0" w:color="auto"/>
            </w:tcBorders>
          </w:tcPr>
          <w:p w:rsidR="003341EF" w:rsidRPr="003E5FEF" w:rsidRDefault="003341EF" w:rsidP="00085FE0">
            <w:pPr>
              <w:pStyle w:val="NormalWeb"/>
              <w:spacing w:after="0" w:line="300" w:lineRule="atLeast"/>
              <w:rPr>
                <w:color w:val="000000"/>
                <w:sz w:val="20"/>
                <w:szCs w:val="20"/>
                <w:highlight w:val="cyan"/>
              </w:rPr>
            </w:pPr>
            <w:r w:rsidRPr="005E0B6C">
              <w:rPr>
                <w:sz w:val="20"/>
                <w:szCs w:val="20"/>
              </w:rPr>
              <w:t>Pre-school Art Education Methods and Techniques,</w:t>
            </w:r>
            <w:r>
              <w:rPr>
                <w:sz w:val="20"/>
                <w:szCs w:val="20"/>
              </w:rPr>
              <w:t xml:space="preserve"> </w:t>
            </w:r>
            <w:r w:rsidRPr="005E0B6C">
              <w:rPr>
                <w:sz w:val="20"/>
                <w:szCs w:val="20"/>
              </w:rPr>
              <w:t>Materıals Used In Art Educatıon</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10</w:t>
            </w:r>
          </w:p>
        </w:tc>
        <w:tc>
          <w:tcPr>
            <w:tcW w:w="4417" w:type="pct"/>
            <w:tcBorders>
              <w:top w:val="single" w:sz="6" w:space="0" w:color="auto"/>
              <w:left w:val="single" w:sz="6" w:space="0" w:color="auto"/>
              <w:bottom w:val="single" w:sz="6" w:space="0" w:color="auto"/>
              <w:right w:val="single" w:sz="12" w:space="0" w:color="auto"/>
            </w:tcBorders>
          </w:tcPr>
          <w:p w:rsidR="003341EF" w:rsidRDefault="003341EF" w:rsidP="00085FE0">
            <w:r w:rsidRPr="00FE3AF0">
              <w:rPr>
                <w:sz w:val="20"/>
                <w:szCs w:val="20"/>
              </w:rPr>
              <w:t>Pre-school Art Education Methods and Techniques, Materıals Used In Art Educatıon</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hideMark/>
          </w:tcPr>
          <w:p w:rsidR="003341EF" w:rsidRDefault="003341EF" w:rsidP="00085FE0">
            <w:r w:rsidRPr="00FE3AF0">
              <w:rPr>
                <w:sz w:val="20"/>
                <w:szCs w:val="20"/>
              </w:rPr>
              <w:t>Pre-school Art Education Methods and Techniques, Materıals Used In Art Educatıon</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3341EF" w:rsidRPr="003E5FEF" w:rsidRDefault="003341EF" w:rsidP="00085FE0">
            <w:pPr>
              <w:rPr>
                <w:sz w:val="20"/>
                <w:highlight w:val="cyan"/>
              </w:rPr>
            </w:pPr>
            <w:r w:rsidRPr="005E0B6C">
              <w:rPr>
                <w:sz w:val="20"/>
                <w:szCs w:val="20"/>
              </w:rPr>
              <w:t>Art Education in Museu</w:t>
            </w:r>
            <w:r>
              <w:rPr>
                <w:sz w:val="20"/>
                <w:szCs w:val="20"/>
              </w:rPr>
              <w:t>m</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3341EF" w:rsidRPr="005E0B6C" w:rsidRDefault="003341EF" w:rsidP="00085FE0">
            <w:pPr>
              <w:rPr>
                <w:sz w:val="20"/>
                <w:szCs w:val="20"/>
              </w:rPr>
            </w:pPr>
            <w:r w:rsidRPr="005E0B6C">
              <w:rPr>
                <w:sz w:val="20"/>
                <w:szCs w:val="20"/>
              </w:rPr>
              <w:t>Theories and Practices Related to Creativity and Art Education in Early Childhood</w:t>
            </w:r>
          </w:p>
        </w:tc>
      </w:tr>
      <w:tr w:rsidR="003341EF" w:rsidRPr="00102A56" w:rsidTr="00085FE0">
        <w:tc>
          <w:tcPr>
            <w:tcW w:w="583" w:type="pct"/>
            <w:tcBorders>
              <w:top w:val="single" w:sz="6" w:space="0" w:color="auto"/>
              <w:left w:val="single" w:sz="12" w:space="0" w:color="auto"/>
              <w:bottom w:val="single" w:sz="6" w:space="0" w:color="auto"/>
              <w:right w:val="single" w:sz="6" w:space="0" w:color="auto"/>
            </w:tcBorders>
            <w:vAlign w:val="center"/>
            <w:hideMark/>
          </w:tcPr>
          <w:p w:rsidR="003341EF" w:rsidRPr="00102A56" w:rsidRDefault="003341EF" w:rsidP="00085FE0">
            <w:pPr>
              <w:tabs>
                <w:tab w:val="left" w:pos="7800"/>
              </w:tabs>
              <w:rPr>
                <w:sz w:val="20"/>
              </w:rPr>
            </w:pPr>
            <w:r w:rsidRPr="00102A56">
              <w:rPr>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3341EF" w:rsidRPr="005E0B6C" w:rsidRDefault="003341EF" w:rsidP="00085FE0">
            <w:pPr>
              <w:rPr>
                <w:sz w:val="20"/>
                <w:szCs w:val="20"/>
              </w:rPr>
            </w:pPr>
            <w:r w:rsidRPr="005E0B6C">
              <w:rPr>
                <w:sz w:val="20"/>
                <w:szCs w:val="20"/>
              </w:rPr>
              <w:t>Theories and Practices Related to Creativity and Art Education in Early Childhood</w:t>
            </w:r>
          </w:p>
        </w:tc>
      </w:tr>
      <w:tr w:rsidR="003341EF" w:rsidRPr="00102A56" w:rsidTr="00085FE0">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3341EF" w:rsidRPr="00102A56" w:rsidRDefault="003341EF" w:rsidP="00085FE0">
            <w:pPr>
              <w:tabs>
                <w:tab w:val="left" w:pos="7800"/>
              </w:tabs>
              <w:rPr>
                <w:sz w:val="20"/>
              </w:rPr>
            </w:pPr>
            <w:r w:rsidRPr="00102A56">
              <w:rPr>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3341EF" w:rsidRPr="00102A56" w:rsidRDefault="003341EF" w:rsidP="00085FE0">
            <w:pPr>
              <w:tabs>
                <w:tab w:val="left" w:pos="7800"/>
              </w:tabs>
              <w:rPr>
                <w:sz w:val="20"/>
                <w:lang w:val="en-US"/>
              </w:rPr>
            </w:pPr>
            <w:r w:rsidRPr="00102A56">
              <w:rPr>
                <w:sz w:val="20"/>
                <w:lang w:val="en-US"/>
              </w:rPr>
              <w:t xml:space="preserve"> FINAL EXAM</w:t>
            </w:r>
          </w:p>
        </w:tc>
      </w:tr>
    </w:tbl>
    <w:p w:rsidR="003341EF" w:rsidRPr="00102A56" w:rsidRDefault="003341EF" w:rsidP="003341EF">
      <w:pPr>
        <w:tabs>
          <w:tab w:val="left" w:pos="7800"/>
        </w:tabs>
        <w:rPr>
          <w:sz w:val="20"/>
          <w:lang w:val="en-US"/>
        </w:rPr>
      </w:pPr>
    </w:p>
    <w:p w:rsidR="003341EF" w:rsidRPr="00102A56" w:rsidRDefault="003341EF" w:rsidP="003341EF">
      <w:pPr>
        <w:tabs>
          <w:tab w:val="left" w:pos="7800"/>
        </w:tabs>
        <w:rPr>
          <w:sz w:val="20"/>
          <w:lang w:val="en-US"/>
        </w:rPr>
      </w:pP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678"/>
        <w:gridCol w:w="449"/>
        <w:gridCol w:w="449"/>
        <w:gridCol w:w="450"/>
      </w:tblGrid>
      <w:tr w:rsidR="003341EF" w:rsidRPr="00102A56" w:rsidTr="00085FE0">
        <w:trPr>
          <w:trHeight w:val="47"/>
        </w:trPr>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rPr>
                <w:b/>
                <w:sz w:val="20"/>
              </w:rPr>
            </w:pPr>
            <w:r w:rsidRPr="00102A56">
              <w:rPr>
                <w:b/>
                <w:sz w:val="20"/>
              </w:rPr>
              <w:t>NO</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rPr>
                <w:b/>
                <w:sz w:val="20"/>
              </w:rPr>
            </w:pPr>
            <w:r w:rsidRPr="00102A56">
              <w:rPr>
                <w:b/>
                <w:sz w:val="20"/>
              </w:rPr>
              <w:t>PROGRAM OUTCOMES</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rPr>
                <w:b/>
                <w:sz w:val="20"/>
              </w:rPr>
            </w:pPr>
            <w:r w:rsidRPr="00102A56">
              <w:rPr>
                <w:b/>
                <w:sz w:val="20"/>
              </w:rPr>
              <w:t>3</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rPr>
                <w:b/>
                <w:sz w:val="20"/>
              </w:rPr>
            </w:pPr>
            <w:r w:rsidRPr="00102A56">
              <w:rPr>
                <w:b/>
                <w:sz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rPr>
                <w:b/>
                <w:sz w:val="20"/>
              </w:rPr>
            </w:pPr>
            <w:r w:rsidRPr="00102A56">
              <w:rPr>
                <w:b/>
                <w:sz w:val="20"/>
              </w:rPr>
              <w:t>1</w:t>
            </w: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Be able to use Turkish language suitable for rules, effecti</w:t>
            </w:r>
            <w:r>
              <w:rPr>
                <w:sz w:val="20"/>
                <w:lang w:val="en-US"/>
              </w:rPr>
              <w:t>ve</w:t>
            </w:r>
            <w:r w:rsidRPr="00102A56">
              <w:rPr>
                <w:sz w:val="20"/>
                <w:lang w:val="en-US"/>
              </w:rPr>
              <w:t>ly and properly, and to communicate effecti</w:t>
            </w:r>
            <w:r>
              <w:rPr>
                <w:sz w:val="20"/>
                <w:lang w:val="en-US"/>
              </w:rPr>
              <w:t>ve</w:t>
            </w:r>
            <w:r w:rsidRPr="00102A56">
              <w:rPr>
                <w:sz w:val="20"/>
                <w:lang w:val="en-US"/>
              </w:rPr>
              <w:t xml:space="preserve">ly with students.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r>
      <w:tr w:rsidR="003341EF" w:rsidRPr="00102A56" w:rsidTr="00085FE0">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Becomes a teacher who belie</w:t>
            </w:r>
            <w:r>
              <w:rPr>
                <w:sz w:val="20"/>
                <w:lang w:val="en-US"/>
              </w:rPr>
              <w:t>ve</w:t>
            </w:r>
            <w:r w:rsidRPr="00102A56">
              <w:rPr>
                <w:sz w:val="20"/>
                <w:lang w:val="en-US"/>
              </w:rPr>
              <w:t>s in principles and reforms of Atatürk, belie</w:t>
            </w:r>
            <w:r>
              <w:rPr>
                <w:sz w:val="20"/>
                <w:lang w:val="en-US"/>
              </w:rPr>
              <w:t>ve</w:t>
            </w:r>
            <w:r w:rsidRPr="00102A56">
              <w:rPr>
                <w:sz w:val="20"/>
                <w:lang w:val="en-US"/>
              </w:rPr>
              <w:t>s in democracy and the rule of law, aware of Turkish national, spiritual, moral and cultural values, and shows awareness of them in teaching profession.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Ha</w:t>
            </w:r>
            <w:r>
              <w:rPr>
                <w:sz w:val="20"/>
                <w:lang w:val="en-US"/>
              </w:rPr>
              <w:t>ve</w:t>
            </w:r>
            <w:r w:rsidRPr="00102A56">
              <w:rPr>
                <w:sz w:val="20"/>
                <w:lang w:val="en-US"/>
              </w:rPr>
              <w:t xml:space="preserve"> pedagogical knowledge about his/her profession area, knowing contemporary teaching methods and techniques, methods of measurement and evaluation and applies them.</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 xml:space="preserve">Be able to use </w:t>
            </w:r>
            <w:r w:rsidRPr="00102A56">
              <w:rPr>
                <w:sz w:val="20"/>
              </w:rPr>
              <w:t>materials, information technology and communication technology for required preschool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w:t>
            </w: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Recognizes the pre-school education institutions, refers to the characteristics, ha</w:t>
            </w:r>
            <w:r>
              <w:rPr>
                <w:sz w:val="20"/>
              </w:rPr>
              <w:t>ve</w:t>
            </w:r>
            <w:r w:rsidRPr="00102A56">
              <w:rPr>
                <w:sz w:val="20"/>
              </w:rPr>
              <w:t xml:space="preserve"> knowledge about features of preschool teachers.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X</w:t>
            </w: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rPr>
            </w:pPr>
            <w:r w:rsidRPr="00102A56">
              <w:rPr>
                <w:sz w:val="20"/>
              </w:rPr>
              <w:t xml:space="preserve"> Be able to follow current national and international de</w:t>
            </w:r>
            <w:r>
              <w:rPr>
                <w:sz w:val="20"/>
              </w:rPr>
              <w:t>ve</w:t>
            </w:r>
            <w:r w:rsidRPr="00102A56">
              <w:rPr>
                <w:sz w:val="20"/>
              </w:rPr>
              <w:t>lopment about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Be able to take responsibility individually and as a member of group to sol</w:t>
            </w:r>
            <w:r>
              <w:rPr>
                <w:sz w:val="20"/>
              </w:rPr>
              <w:t>ve</w:t>
            </w:r>
            <w:r w:rsidRPr="00102A56">
              <w:rPr>
                <w:sz w:val="20"/>
              </w:rPr>
              <w:t xml:space="preserve"> the problems faced in practice of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X</w:t>
            </w: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Be able to ha</w:t>
            </w:r>
            <w:r>
              <w:rPr>
                <w:sz w:val="20"/>
              </w:rPr>
              <w:t>ve</w:t>
            </w:r>
            <w:r w:rsidRPr="00102A56">
              <w:rPr>
                <w:sz w:val="20"/>
              </w:rPr>
              <w:t xml:space="preserve"> knowledge and information about the management in preschool education institutions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X</w:t>
            </w: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Be able to design learning envoriments support individual and collaborati</w:t>
            </w:r>
            <w:r>
              <w:rPr>
                <w:sz w:val="20"/>
                <w:lang w:val="en-US"/>
              </w:rPr>
              <w:t>ve</w:t>
            </w:r>
            <w:r w:rsidRPr="00102A56">
              <w:rPr>
                <w:sz w:val="20"/>
                <w:lang w:val="en-US"/>
              </w:rPr>
              <w:t xml:space="preserve"> according </w:t>
            </w:r>
            <w:r w:rsidRPr="00102A56">
              <w:rPr>
                <w:sz w:val="20"/>
              </w:rPr>
              <w:t>children's de</w:t>
            </w:r>
            <w:r>
              <w:rPr>
                <w:sz w:val="20"/>
              </w:rPr>
              <w:t>ve</w:t>
            </w:r>
            <w:r w:rsidRPr="00102A56">
              <w:rPr>
                <w:sz w:val="20"/>
              </w:rPr>
              <w:t xml:space="preserve">lopment and cultural characteristics.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 xml:space="preserve">Be able to collaborate with families, communities, and other individuals and to contribute to </w:t>
            </w:r>
            <w:r w:rsidRPr="00102A56">
              <w:rPr>
                <w:sz w:val="20"/>
              </w:rPr>
              <w:lastRenderedPageBreak/>
              <w:t>children's de</w:t>
            </w:r>
            <w:r>
              <w:rPr>
                <w:sz w:val="20"/>
              </w:rPr>
              <w:t>ve</w:t>
            </w:r>
            <w:r w:rsidRPr="00102A56">
              <w:rPr>
                <w:sz w:val="20"/>
              </w:rPr>
              <w:t xml:space="preserve">lopment and learning.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lastRenderedPageBreak/>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w:t>
            </w: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 xml:space="preserve">Be able to use </w:t>
            </w:r>
            <w:r w:rsidRPr="00102A56">
              <w:rPr>
                <w:sz w:val="20"/>
              </w:rPr>
              <w:t>multiple tools and methods of early childhood assessments to continuously monitor and document children’s progress and to guide instruction.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 xml:space="preserve"> X</w:t>
            </w: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Be able to prepare</w:t>
            </w:r>
            <w:r w:rsidRPr="00102A56">
              <w:rPr>
                <w:sz w:val="20"/>
              </w:rPr>
              <w:t xml:space="preserve"> an implemention training plans </w:t>
            </w:r>
            <w:r w:rsidRPr="00102A56">
              <w:rPr>
                <w:sz w:val="20"/>
                <w:lang w:val="en-US"/>
              </w:rPr>
              <w:t xml:space="preserve">according </w:t>
            </w:r>
            <w:r w:rsidRPr="00102A56">
              <w:rPr>
                <w:sz w:val="20"/>
              </w:rPr>
              <w:t>children's de</w:t>
            </w:r>
            <w:r>
              <w:rPr>
                <w:sz w:val="20"/>
              </w:rPr>
              <w:t>ve</w:t>
            </w:r>
            <w:r w:rsidRPr="00102A56">
              <w:rPr>
                <w:sz w:val="20"/>
              </w:rPr>
              <w:t>lopment characteristic</w:t>
            </w:r>
            <w:r w:rsidRPr="00102A56">
              <w:rPr>
                <w:sz w:val="20"/>
                <w:lang w:val="en-US"/>
              </w:rPr>
              <w:t>,</w:t>
            </w:r>
            <w:r w:rsidRPr="00102A56">
              <w:rPr>
                <w:sz w:val="20"/>
              </w:rPr>
              <w:t xml:space="preserve"> interests, and needs, environmental and cultural features.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Pr>
                <w:sz w:val="20"/>
                <w:lang w:val="en-US"/>
              </w:rPr>
              <w:t xml:space="preserve">Be able to </w:t>
            </w:r>
            <w:r w:rsidRPr="00102A56">
              <w:rPr>
                <w:sz w:val="20"/>
              </w:rPr>
              <w:t>explain aims, principles, vision, mission, structure and functioning of Turkish education system, classroom management approaches and concepts related to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X</w:t>
            </w: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Acquire modern knowledge and practice skills about preschool education and child de</w:t>
            </w:r>
            <w:r>
              <w:rPr>
                <w:sz w:val="20"/>
              </w:rPr>
              <w:t>ve</w:t>
            </w:r>
            <w:r w:rsidRPr="00102A56">
              <w:rPr>
                <w:sz w:val="20"/>
              </w:rPr>
              <w:t>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Ha</w:t>
            </w:r>
            <w:r>
              <w:rPr>
                <w:sz w:val="20"/>
                <w:lang w:val="en-US"/>
              </w:rPr>
              <w:t>ve</w:t>
            </w:r>
            <w:r w:rsidRPr="00102A56">
              <w:rPr>
                <w:sz w:val="20"/>
                <w:lang w:val="en-US"/>
              </w:rPr>
              <w:t xml:space="preserve"> knowledge about </w:t>
            </w:r>
            <w:r w:rsidRPr="00102A56">
              <w:rPr>
                <w:sz w:val="20"/>
              </w:rPr>
              <w:t>children’s cogniti</w:t>
            </w:r>
            <w:r>
              <w:rPr>
                <w:sz w:val="20"/>
              </w:rPr>
              <w:t>ve</w:t>
            </w:r>
            <w:r w:rsidRPr="00102A56">
              <w:rPr>
                <w:sz w:val="20"/>
              </w:rPr>
              <w:t>, psycho-social, emotional, moral, language de</w:t>
            </w:r>
            <w:r>
              <w:rPr>
                <w:sz w:val="20"/>
              </w:rPr>
              <w:t>ve</w:t>
            </w:r>
            <w:r w:rsidRPr="00102A56">
              <w:rPr>
                <w:sz w:val="20"/>
              </w:rPr>
              <w:t>lopment, self-care skills, sexual de</w:t>
            </w:r>
            <w:r>
              <w:rPr>
                <w:sz w:val="20"/>
              </w:rPr>
              <w:t>ve</w:t>
            </w:r>
            <w:r w:rsidRPr="00102A56">
              <w:rPr>
                <w:sz w:val="20"/>
              </w:rPr>
              <w:t>lopment and physical properties in the preschool period.</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Ha</w:t>
            </w:r>
            <w:r>
              <w:rPr>
                <w:sz w:val="20"/>
              </w:rPr>
              <w:t>ve</w:t>
            </w:r>
            <w:r w:rsidRPr="00102A56">
              <w:rPr>
                <w:sz w:val="20"/>
              </w:rPr>
              <w:t xml:space="preserve"> knowledge physiological and anatomical characteristics of preschool children and can evaluate them with the characteristics of physical de</w:t>
            </w:r>
            <w:r>
              <w:rPr>
                <w:sz w:val="20"/>
              </w:rPr>
              <w:t>ve</w:t>
            </w:r>
            <w:r w:rsidRPr="00102A56">
              <w:rPr>
                <w:sz w:val="20"/>
              </w:rPr>
              <w:t>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X</w:t>
            </w:r>
          </w:p>
        </w:tc>
      </w:tr>
      <w:tr w:rsidR="003341EF" w:rsidRPr="00102A56" w:rsidTr="00085FE0">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Be able to prepare an implemention the different activities, such as science mathematics, music, games, art, drama, Turkish language and literacy preparation, that support pre-school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Be able to recognize children who de</w:t>
            </w:r>
            <w:r>
              <w:rPr>
                <w:sz w:val="20"/>
              </w:rPr>
              <w:t>ve</w:t>
            </w:r>
            <w:r w:rsidRPr="00102A56">
              <w:rPr>
                <w:sz w:val="20"/>
              </w:rPr>
              <w:t>lop differently, to understand the characteristics of these children and be able to introduce special practices to support them both at home and school.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 xml:space="preserve">Follows innovations in educational technology, applies these innovations in the classroom environment.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r w:rsidRPr="00102A56">
              <w:rPr>
                <w:sz w:val="20"/>
              </w:rPr>
              <w:t>X</w:t>
            </w:r>
          </w:p>
        </w:tc>
      </w:tr>
      <w:tr w:rsidR="003341EF" w:rsidRPr="00102A56" w:rsidTr="00085FE0">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Provides individual and professional de</w:t>
            </w:r>
            <w:r>
              <w:rPr>
                <w:sz w:val="20"/>
                <w:lang w:val="en-US"/>
              </w:rPr>
              <w:t>ve</w:t>
            </w:r>
            <w:r w:rsidRPr="00102A56">
              <w:rPr>
                <w:sz w:val="20"/>
                <w:lang w:val="en-US"/>
              </w:rPr>
              <w:t>lopment by having lifelong learning awareness and learns learning to learn.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42"/>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lang w:val="en-US"/>
              </w:rPr>
              <w:t>Reaches knowledge about her/his profession area by using a foreign language at a basic le</w:t>
            </w:r>
            <w:r>
              <w:rPr>
                <w:sz w:val="20"/>
                <w:lang w:val="en-US"/>
              </w:rPr>
              <w:t>ve</w:t>
            </w:r>
            <w:r w:rsidRPr="00102A56">
              <w:rPr>
                <w:sz w:val="20"/>
                <w:lang w:val="en-US"/>
              </w:rPr>
              <w:t>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r>
      <w:tr w:rsidR="003341EF" w:rsidRPr="00102A56" w:rsidTr="00085FE0">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341EF" w:rsidRPr="00102A56" w:rsidRDefault="003341EF" w:rsidP="003341EF">
            <w:pPr>
              <w:numPr>
                <w:ilvl w:val="0"/>
                <w:numId w:val="1"/>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tabs>
                <w:tab w:val="left" w:pos="7800"/>
              </w:tabs>
              <w:jc w:val="both"/>
              <w:rPr>
                <w:sz w:val="20"/>
                <w:lang w:val="en-US"/>
              </w:rPr>
            </w:pPr>
            <w:r w:rsidRPr="00102A56">
              <w:rPr>
                <w:sz w:val="20"/>
              </w:rPr>
              <w:t>Be able to recognize the general characteristics of parents who ha</w:t>
            </w:r>
            <w:r>
              <w:rPr>
                <w:sz w:val="20"/>
              </w:rPr>
              <w:t>ve</w:t>
            </w:r>
            <w:r w:rsidRPr="00102A56">
              <w:rPr>
                <w:sz w:val="20"/>
              </w:rPr>
              <w:t xml:space="preserve"> children in the preschool period as well as the children's needs in health, nutrition, education, and be able to use basic first aid skills.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41EF" w:rsidRPr="00102A56" w:rsidRDefault="003341EF" w:rsidP="00085FE0">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EF" w:rsidRPr="00102A56" w:rsidRDefault="003341EF" w:rsidP="00085FE0">
            <w:pPr>
              <w:jc w:val="both"/>
              <w:rPr>
                <w:sz w:val="20"/>
              </w:rPr>
            </w:pPr>
          </w:p>
        </w:tc>
      </w:tr>
      <w:tr w:rsidR="003341EF" w:rsidRPr="00102A56" w:rsidTr="00085FE0">
        <w:trPr>
          <w:trHeight w:val="47"/>
        </w:trPr>
        <w:tc>
          <w:tcPr>
            <w:tcW w:w="971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41EF" w:rsidRPr="00102A56" w:rsidRDefault="003341EF" w:rsidP="00085FE0">
            <w:pPr>
              <w:tabs>
                <w:tab w:val="left" w:pos="7800"/>
              </w:tabs>
              <w:jc w:val="both"/>
              <w:rPr>
                <w:sz w:val="20"/>
              </w:rPr>
            </w:pPr>
            <w:r w:rsidRPr="00102A56">
              <w:rPr>
                <w:b/>
                <w:sz w:val="20"/>
              </w:rPr>
              <w:t>1</w:t>
            </w:r>
            <w:r w:rsidRPr="00102A56">
              <w:rPr>
                <w:sz w:val="20"/>
              </w:rPr>
              <w:t xml:space="preserve">:None. </w:t>
            </w:r>
            <w:r w:rsidRPr="00102A56">
              <w:rPr>
                <w:b/>
                <w:sz w:val="20"/>
              </w:rPr>
              <w:t>2</w:t>
            </w:r>
            <w:r w:rsidRPr="00102A56">
              <w:rPr>
                <w:sz w:val="20"/>
              </w:rPr>
              <w:t xml:space="preserve">:Partially contribution. </w:t>
            </w:r>
            <w:r w:rsidRPr="00102A56">
              <w:rPr>
                <w:b/>
                <w:sz w:val="20"/>
              </w:rPr>
              <w:t>3</w:t>
            </w:r>
            <w:r w:rsidRPr="00102A56">
              <w:rPr>
                <w:sz w:val="20"/>
              </w:rPr>
              <w:t>: Completely contribution.</w:t>
            </w:r>
          </w:p>
        </w:tc>
      </w:tr>
    </w:tbl>
    <w:p w:rsidR="003341EF" w:rsidRPr="00102A56" w:rsidRDefault="003341EF" w:rsidP="003341EF">
      <w:pPr>
        <w:tabs>
          <w:tab w:val="left" w:pos="7800"/>
        </w:tabs>
        <w:jc w:val="both"/>
        <w:rPr>
          <w:sz w:val="20"/>
          <w:lang w:val="en-US"/>
        </w:rPr>
      </w:pPr>
    </w:p>
    <w:p w:rsidR="003341EF" w:rsidRPr="00102A56" w:rsidRDefault="003341EF" w:rsidP="003341EF">
      <w:pPr>
        <w:tabs>
          <w:tab w:val="left" w:pos="7800"/>
        </w:tabs>
        <w:jc w:val="both"/>
        <w:rPr>
          <w:sz w:val="20"/>
          <w:lang w:val="en-US"/>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D2126E" w:rsidRDefault="003341EF" w:rsidP="003341EF">
      <w:pPr>
        <w:spacing w:line="276" w:lineRule="auto"/>
        <w:rPr>
          <w:color w:val="FF0000"/>
          <w:sz w:val="20"/>
          <w:highlight w:val="cyan"/>
        </w:rPr>
      </w:pPr>
    </w:p>
    <w:p w:rsidR="003341EF" w:rsidRPr="00102A56" w:rsidRDefault="003341EF" w:rsidP="003341EF">
      <w:pPr>
        <w:jc w:val="center"/>
        <w:rPr>
          <w:sz w:val="20"/>
        </w:rPr>
      </w:pPr>
    </w:p>
    <w:p w:rsidR="003341EF" w:rsidRPr="00102A56" w:rsidRDefault="003341EF" w:rsidP="003341EF">
      <w:pPr>
        <w:jc w:val="center"/>
        <w:rPr>
          <w:sz w:val="20"/>
        </w:rPr>
      </w:pPr>
    </w:p>
    <w:p w:rsidR="003341EF" w:rsidRPr="00102A56" w:rsidRDefault="003341EF" w:rsidP="003341EF">
      <w:pPr>
        <w:jc w:val="center"/>
        <w:rPr>
          <w:sz w:val="20"/>
        </w:rPr>
      </w:pPr>
    </w:p>
    <w:p w:rsidR="003341EF" w:rsidRPr="00C655FF" w:rsidRDefault="003341EF" w:rsidP="003341EF">
      <w:pPr>
        <w:tabs>
          <w:tab w:val="left" w:pos="7800"/>
        </w:tabs>
        <w:rPr>
          <w:sz w:val="20"/>
          <w:szCs w:val="20"/>
          <w:lang w:val="en-US"/>
        </w:rPr>
      </w:pPr>
    </w:p>
    <w:p w:rsidR="003341EF" w:rsidRPr="00C655FF" w:rsidRDefault="003341EF" w:rsidP="003341EF">
      <w:pPr>
        <w:tabs>
          <w:tab w:val="left" w:pos="7800"/>
        </w:tabs>
        <w:rPr>
          <w:sz w:val="20"/>
          <w:szCs w:val="20"/>
          <w:lang w:val="en-US"/>
        </w:rPr>
      </w:pPr>
    </w:p>
    <w:p w:rsidR="003341EF" w:rsidRPr="00C655FF" w:rsidRDefault="003341EF" w:rsidP="003341EF">
      <w:pPr>
        <w:tabs>
          <w:tab w:val="left" w:pos="7800"/>
        </w:tabs>
        <w:rPr>
          <w:sz w:val="20"/>
          <w:szCs w:val="20"/>
        </w:rPr>
      </w:pPr>
      <w:r w:rsidRPr="00C655FF">
        <w:rPr>
          <w:b/>
          <w:sz w:val="20"/>
          <w:szCs w:val="20"/>
        </w:rPr>
        <w:t>Instructor(s):</w:t>
      </w:r>
      <w:r w:rsidRPr="00C655FF">
        <w:rPr>
          <w:sz w:val="20"/>
          <w:szCs w:val="20"/>
        </w:rPr>
        <w:t xml:space="preserve"> </w:t>
      </w:r>
    </w:p>
    <w:p w:rsidR="003341EF" w:rsidRPr="00C655FF" w:rsidRDefault="003341EF" w:rsidP="003341EF">
      <w:pPr>
        <w:tabs>
          <w:tab w:val="left" w:pos="7800"/>
        </w:tabs>
        <w:rPr>
          <w:sz w:val="20"/>
          <w:szCs w:val="20"/>
        </w:rPr>
      </w:pPr>
      <w:r w:rsidRPr="00C655FF">
        <w:rPr>
          <w:b/>
          <w:sz w:val="20"/>
          <w:szCs w:val="20"/>
        </w:rPr>
        <w:t>Signature</w:t>
      </w:r>
      <w:r w:rsidRPr="00C655FF">
        <w:rPr>
          <w:sz w:val="20"/>
          <w:szCs w:val="20"/>
        </w:rPr>
        <w:t xml:space="preserve">: </w:t>
      </w:r>
      <w:r w:rsidRPr="00C655FF">
        <w:rPr>
          <w:sz w:val="20"/>
          <w:szCs w:val="20"/>
        </w:rPr>
        <w:tab/>
      </w:r>
    </w:p>
    <w:p w:rsidR="003341EF" w:rsidRPr="00C655FF" w:rsidRDefault="003341EF" w:rsidP="003341EF">
      <w:pPr>
        <w:tabs>
          <w:tab w:val="left" w:pos="7800"/>
        </w:tabs>
        <w:rPr>
          <w:sz w:val="20"/>
          <w:szCs w:val="20"/>
        </w:rPr>
      </w:pPr>
    </w:p>
    <w:p w:rsidR="003341EF" w:rsidRPr="00C655FF" w:rsidRDefault="003341EF" w:rsidP="003341EF">
      <w:pPr>
        <w:tabs>
          <w:tab w:val="left" w:pos="7800"/>
        </w:tabs>
        <w:rPr>
          <w:sz w:val="20"/>
          <w:szCs w:val="20"/>
        </w:rPr>
      </w:pPr>
    </w:p>
    <w:p w:rsidR="003341EF" w:rsidRPr="00C655FF" w:rsidRDefault="003341EF" w:rsidP="003341EF">
      <w:pPr>
        <w:tabs>
          <w:tab w:val="left" w:pos="7800"/>
        </w:tabs>
        <w:rPr>
          <w:sz w:val="20"/>
          <w:szCs w:val="20"/>
        </w:rPr>
      </w:pPr>
      <w:r w:rsidRPr="00C655FF">
        <w:rPr>
          <w:sz w:val="20"/>
          <w:szCs w:val="20"/>
        </w:rPr>
        <w:t xml:space="preserve"> </w:t>
      </w:r>
      <w:r w:rsidRPr="00C655FF">
        <w:rPr>
          <w:sz w:val="20"/>
          <w:szCs w:val="20"/>
        </w:rPr>
        <w:tab/>
      </w:r>
      <w:r w:rsidRPr="00C655FF">
        <w:rPr>
          <w:sz w:val="20"/>
          <w:szCs w:val="20"/>
        </w:rPr>
        <w:tab/>
      </w:r>
      <w:r w:rsidRPr="00C655FF">
        <w:rPr>
          <w:b/>
          <w:sz w:val="20"/>
          <w:szCs w:val="20"/>
        </w:rPr>
        <w:t>Date:</w:t>
      </w:r>
      <w:r w:rsidRPr="00C655FF">
        <w:rPr>
          <w:sz w:val="20"/>
          <w:szCs w:val="20"/>
        </w:rPr>
        <w:t xml:space="preserve">                         </w:t>
      </w:r>
      <w:r w:rsidRPr="00C655FF">
        <w:rPr>
          <w:sz w:val="20"/>
          <w:szCs w:val="20"/>
        </w:rPr>
        <w:tab/>
      </w:r>
      <w:r w:rsidRPr="00C655FF">
        <w:rPr>
          <w:sz w:val="20"/>
          <w:szCs w:val="20"/>
        </w:rPr>
        <w:tab/>
      </w:r>
    </w:p>
    <w:p w:rsidR="003341EF" w:rsidRPr="00C655FF" w:rsidRDefault="003341EF" w:rsidP="003341EF">
      <w:pPr>
        <w:tabs>
          <w:tab w:val="left" w:pos="7800"/>
        </w:tabs>
        <w:rPr>
          <w:sz w:val="20"/>
          <w:szCs w:val="20"/>
          <w:lang w:val="en-US"/>
        </w:rPr>
      </w:pPr>
    </w:p>
    <w:p w:rsidR="003341EF" w:rsidRDefault="003341EF" w:rsidP="003341EF">
      <w:pPr>
        <w:tabs>
          <w:tab w:val="left" w:pos="7800"/>
        </w:tabs>
      </w:pPr>
      <w:r w:rsidRPr="00C655FF">
        <w:rPr>
          <w:sz w:val="20"/>
          <w:szCs w:val="20"/>
        </w:rPr>
        <w:tab/>
      </w:r>
      <w:r>
        <w:tab/>
      </w:r>
      <w:r>
        <w:tab/>
      </w: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102A56" w:rsidRDefault="003341EF" w:rsidP="003341EF">
      <w:pPr>
        <w:tabs>
          <w:tab w:val="left" w:pos="7800"/>
        </w:tabs>
        <w:rPr>
          <w:sz w:val="20"/>
        </w:rPr>
      </w:pPr>
    </w:p>
    <w:p w:rsidR="003341EF" w:rsidRPr="00D2126E" w:rsidRDefault="003341EF" w:rsidP="003341EF">
      <w:pPr>
        <w:spacing w:line="276" w:lineRule="auto"/>
        <w:rPr>
          <w:sz w:val="20"/>
          <w:highlight w:val="cyan"/>
        </w:rPr>
      </w:pPr>
    </w:p>
    <w:p w:rsidR="00FD2D56" w:rsidRDefault="00FD2D56">
      <w:bookmarkStart w:id="0" w:name="_GoBack"/>
      <w:bookmarkEnd w:id="0"/>
    </w:p>
    <w:sectPr w:rsidR="00FD2D56" w:rsidSect="00A33D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0E5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10"/>
    <w:rsid w:val="003341EF"/>
    <w:rsid w:val="005F3010"/>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41EF"/>
    <w:pPr>
      <w:spacing w:after="150"/>
    </w:pPr>
  </w:style>
  <w:style w:type="paragraph" w:styleId="BalonMetni">
    <w:name w:val="Balloon Text"/>
    <w:basedOn w:val="Normal"/>
    <w:link w:val="BalonMetniChar"/>
    <w:uiPriority w:val="99"/>
    <w:semiHidden/>
    <w:unhideWhenUsed/>
    <w:rsid w:val="003341EF"/>
    <w:rPr>
      <w:rFonts w:ascii="Tahoma" w:hAnsi="Tahoma" w:cs="Tahoma"/>
      <w:sz w:val="16"/>
      <w:szCs w:val="16"/>
    </w:rPr>
  </w:style>
  <w:style w:type="character" w:customStyle="1" w:styleId="BalonMetniChar">
    <w:name w:val="Balon Metni Char"/>
    <w:basedOn w:val="VarsaylanParagrafYazTipi"/>
    <w:link w:val="BalonMetni"/>
    <w:uiPriority w:val="99"/>
    <w:semiHidden/>
    <w:rsid w:val="003341E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41EF"/>
    <w:pPr>
      <w:spacing w:after="150"/>
    </w:pPr>
  </w:style>
  <w:style w:type="paragraph" w:styleId="BalonMetni">
    <w:name w:val="Balloon Text"/>
    <w:basedOn w:val="Normal"/>
    <w:link w:val="BalonMetniChar"/>
    <w:uiPriority w:val="99"/>
    <w:semiHidden/>
    <w:unhideWhenUsed/>
    <w:rsid w:val="003341EF"/>
    <w:rPr>
      <w:rFonts w:ascii="Tahoma" w:hAnsi="Tahoma" w:cs="Tahoma"/>
      <w:sz w:val="16"/>
      <w:szCs w:val="16"/>
    </w:rPr>
  </w:style>
  <w:style w:type="character" w:customStyle="1" w:styleId="BalonMetniChar">
    <w:name w:val="Balon Metni Char"/>
    <w:basedOn w:val="VarsaylanParagrafYazTipi"/>
    <w:link w:val="BalonMetni"/>
    <w:uiPriority w:val="99"/>
    <w:semiHidden/>
    <w:rsid w:val="003341E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2019-07-16T12:11:00Z</dcterms:created>
  <dcterms:modified xsi:type="dcterms:W3CDTF">2019-07-16T12:11:00Z</dcterms:modified>
</cp:coreProperties>
</file>