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BE" w:rsidRPr="00AE7190" w:rsidRDefault="00955CBE" w:rsidP="00955CBE">
      <w:pPr>
        <w:rPr>
          <w:rFonts w:ascii="Times New Roman" w:hAnsi="Times New Roman" w:cs="Times New Roman"/>
          <w:sz w:val="24"/>
          <w:szCs w:val="24"/>
        </w:rPr>
      </w:pPr>
    </w:p>
    <w:p w:rsidR="00955CBE" w:rsidRPr="00AE7190" w:rsidRDefault="00955CBE" w:rsidP="00955CBE">
      <w:pPr>
        <w:rPr>
          <w:rFonts w:ascii="Times New Roman" w:hAnsi="Times New Roman" w:cs="Times New Roman"/>
          <w:b/>
          <w:sz w:val="24"/>
          <w:szCs w:val="24"/>
        </w:rPr>
      </w:pPr>
      <w:r w:rsidRPr="00AE719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287139A7" wp14:editId="1ABD8194">
            <wp:extent cx="714375" cy="638175"/>
            <wp:effectExtent l="0" t="0" r="9525" b="9525"/>
            <wp:docPr id="1" name="Resim 1" descr="i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190">
        <w:rPr>
          <w:rFonts w:ascii="Times New Roman" w:hAnsi="Times New Roman" w:cs="Times New Roman"/>
          <w:b/>
          <w:sz w:val="24"/>
          <w:szCs w:val="24"/>
        </w:rPr>
        <w:t xml:space="preserve">  ESOGÜ İlköğretim Bölümü Okul Öncesi Öğretmenliği </w:t>
      </w:r>
      <w:proofErr w:type="gramStart"/>
      <w:r w:rsidRPr="00AE7190">
        <w:rPr>
          <w:rFonts w:ascii="Times New Roman" w:hAnsi="Times New Roman" w:cs="Times New Roman"/>
          <w:b/>
          <w:sz w:val="24"/>
          <w:szCs w:val="24"/>
        </w:rPr>
        <w:t>Programı  Ders</w:t>
      </w:r>
      <w:proofErr w:type="gramEnd"/>
      <w:r w:rsidRPr="00AE7190">
        <w:rPr>
          <w:rFonts w:ascii="Times New Roman" w:hAnsi="Times New Roman" w:cs="Times New Roman"/>
          <w:b/>
          <w:sz w:val="24"/>
          <w:szCs w:val="24"/>
        </w:rPr>
        <w:t xml:space="preserve"> Bilgi Formu</w:t>
      </w:r>
    </w:p>
    <w:p w:rsidR="00955CBE" w:rsidRPr="00AE7190" w:rsidRDefault="00955CBE" w:rsidP="00955CBE">
      <w:pPr>
        <w:rPr>
          <w:rFonts w:ascii="Times New Roman" w:hAnsi="Times New Roman" w:cs="Times New Roman"/>
          <w:b/>
          <w:sz w:val="24"/>
          <w:szCs w:val="24"/>
        </w:rPr>
      </w:pPr>
      <w:r w:rsidRPr="00AE7190">
        <w:rPr>
          <w:rFonts w:ascii="Times New Roman" w:hAnsi="Times New Roman" w:cs="Times New Roman"/>
          <w:b/>
          <w:sz w:val="24"/>
          <w:szCs w:val="24"/>
        </w:rPr>
        <w:t>ESOGÜ Eğitim Fakültesi Temel Eğitim Bölümü Okul Öncesi Eğitimi Anabilim Dalı Programı Ders Bilgi Formu</w:t>
      </w:r>
      <w:bookmarkStart w:id="0" w:name="_GoBack"/>
      <w:bookmarkEnd w:id="0"/>
    </w:p>
    <w:tbl>
      <w:tblPr>
        <w:tblW w:w="2694" w:type="dxa"/>
        <w:tblInd w:w="6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55CBE" w:rsidRPr="00AE7190" w:rsidTr="00EE77B5">
        <w:tc>
          <w:tcPr>
            <w:tcW w:w="1167" w:type="dxa"/>
            <w:vAlign w:val="center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DÖNEM</w:t>
            </w:r>
          </w:p>
        </w:tc>
        <w:tc>
          <w:tcPr>
            <w:tcW w:w="1527" w:type="dxa"/>
            <w:vAlign w:val="center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55CBE" w:rsidRPr="00AE7190" w:rsidRDefault="00955CBE" w:rsidP="00955CB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53"/>
        <w:gridCol w:w="1841"/>
        <w:gridCol w:w="1442"/>
        <w:gridCol w:w="3870"/>
      </w:tblGrid>
      <w:tr w:rsidR="00955CBE" w:rsidRPr="00AE7190" w:rsidTr="00EE77B5">
        <w:trPr>
          <w:trHeight w:val="414"/>
        </w:trPr>
        <w:tc>
          <w:tcPr>
            <w:tcW w:w="2253" w:type="dxa"/>
            <w:vAlign w:val="center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1841" w:type="dxa"/>
            <w:vAlign w:val="center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E7190" w:rsidRPr="00AE7190">
              <w:rPr>
                <w:rFonts w:ascii="Times New Roman" w:hAnsi="Times New Roman" w:cs="Times New Roman"/>
                <w:sz w:val="24"/>
                <w:szCs w:val="24"/>
              </w:rPr>
              <w:t>171916018</w:t>
            </w:r>
            <w:proofErr w:type="gramEnd"/>
          </w:p>
        </w:tc>
        <w:tc>
          <w:tcPr>
            <w:tcW w:w="1442" w:type="dxa"/>
            <w:vAlign w:val="center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3870" w:type="dxa"/>
            <w:vAlign w:val="center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190"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Fark. Ülkelerde Okul </w:t>
            </w:r>
            <w:proofErr w:type="spellStart"/>
            <w:r w:rsidR="00AE7190" w:rsidRPr="00AE7190">
              <w:rPr>
                <w:rFonts w:ascii="Times New Roman" w:hAnsi="Times New Roman" w:cs="Times New Roman"/>
                <w:sz w:val="24"/>
                <w:szCs w:val="24"/>
              </w:rPr>
              <w:t>Önc</w:t>
            </w:r>
            <w:proofErr w:type="spellEnd"/>
            <w:r w:rsidR="00AE7190"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E7190" w:rsidRPr="00AE7190">
              <w:rPr>
                <w:rFonts w:ascii="Times New Roman" w:hAnsi="Times New Roman" w:cs="Times New Roman"/>
                <w:sz w:val="24"/>
                <w:szCs w:val="24"/>
              </w:rPr>
              <w:t>Eğt</w:t>
            </w:r>
            <w:proofErr w:type="spellEnd"/>
            <w:r w:rsidR="00AE7190" w:rsidRPr="00AE7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55CBE" w:rsidRPr="00AE7190" w:rsidRDefault="00955CBE" w:rsidP="00955CBE">
      <w:pPr>
        <w:rPr>
          <w:rFonts w:ascii="Times New Roman" w:hAnsi="Times New Roman" w:cs="Times New Roman"/>
          <w:sz w:val="24"/>
          <w:szCs w:val="24"/>
        </w:rPr>
      </w:pPr>
      <w:r w:rsidRPr="00AE71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AE7190">
        <w:rPr>
          <w:rFonts w:ascii="Times New Roman" w:hAnsi="Times New Roman" w:cs="Times New Roman"/>
          <w:b/>
          <w:sz w:val="24"/>
          <w:szCs w:val="24"/>
        </w:rPr>
        <w:tab/>
      </w:r>
      <w:r w:rsidRPr="00AE7190">
        <w:rPr>
          <w:rFonts w:ascii="Times New Roman" w:hAnsi="Times New Roman" w:cs="Times New Roman"/>
          <w:b/>
          <w:sz w:val="24"/>
          <w:szCs w:val="24"/>
        </w:rPr>
        <w:tab/>
      </w:r>
      <w:r w:rsidRPr="00AE7190">
        <w:rPr>
          <w:rFonts w:ascii="Times New Roman" w:hAnsi="Times New Roman" w:cs="Times New Roman"/>
          <w:b/>
          <w:sz w:val="24"/>
          <w:szCs w:val="24"/>
        </w:rPr>
        <w:tab/>
      </w:r>
      <w:r w:rsidRPr="00AE7190">
        <w:rPr>
          <w:rFonts w:ascii="Times New Roman" w:hAnsi="Times New Roman" w:cs="Times New Roman"/>
          <w:b/>
          <w:sz w:val="24"/>
          <w:szCs w:val="24"/>
        </w:rPr>
        <w:tab/>
      </w:r>
      <w:r w:rsidRPr="00AE719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43"/>
        <w:gridCol w:w="307"/>
        <w:gridCol w:w="1276"/>
        <w:gridCol w:w="507"/>
        <w:gridCol w:w="45"/>
        <w:gridCol w:w="863"/>
        <w:gridCol w:w="852"/>
        <w:gridCol w:w="566"/>
        <w:gridCol w:w="838"/>
        <w:gridCol w:w="1298"/>
        <w:gridCol w:w="1976"/>
      </w:tblGrid>
      <w:tr w:rsidR="00955CBE" w:rsidRPr="00AE7190" w:rsidTr="00955CBE">
        <w:trPr>
          <w:trHeight w:val="383"/>
        </w:trPr>
        <w:tc>
          <w:tcPr>
            <w:tcW w:w="5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YARIYIL</w:t>
            </w:r>
          </w:p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HAFTALIK DERS SAATİ</w:t>
            </w:r>
          </w:p>
        </w:tc>
        <w:tc>
          <w:tcPr>
            <w:tcW w:w="2718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DERSİN</w:t>
            </w:r>
          </w:p>
        </w:tc>
      </w:tr>
      <w:tr w:rsidR="00955CBE" w:rsidRPr="00AE7190" w:rsidTr="00955CBE">
        <w:trPr>
          <w:trHeight w:val="382"/>
        </w:trPr>
        <w:tc>
          <w:tcPr>
            <w:tcW w:w="5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Laboratuar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TÜRÜ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DİLİ</w:t>
            </w:r>
          </w:p>
        </w:tc>
      </w:tr>
      <w:tr w:rsidR="00E6747E" w:rsidRPr="00AE7190" w:rsidTr="00955CBE">
        <w:trPr>
          <w:trHeight w:val="367"/>
        </w:trPr>
        <w:tc>
          <w:tcPr>
            <w:tcW w:w="542" w:type="pct"/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E6747E" w:rsidRPr="00AE7190" w:rsidRDefault="00E6747E" w:rsidP="00B9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27" w:type="pct"/>
            <w:vAlign w:val="center"/>
          </w:tcPr>
          <w:p w:rsidR="00E6747E" w:rsidRPr="00AE7190" w:rsidRDefault="00E6747E" w:rsidP="00B9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695" w:type="pct"/>
            <w:gridSpan w:val="3"/>
            <w:shd w:val="clear" w:color="auto" w:fill="auto"/>
            <w:vAlign w:val="center"/>
          </w:tcPr>
          <w:p w:rsidR="00E6747E" w:rsidRPr="00AE7190" w:rsidRDefault="00E6747E" w:rsidP="00B9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6747E" w:rsidRPr="00AE7190" w:rsidRDefault="00E6747E" w:rsidP="00B9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6747E" w:rsidRPr="00AE7190" w:rsidRDefault="00E6747E" w:rsidP="00B9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ZORUNLU ( )  </w:t>
            </w:r>
          </w:p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SEÇMELİ (X 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Türkçe</w:t>
            </w:r>
          </w:p>
        </w:tc>
      </w:tr>
      <w:tr w:rsidR="00E6747E" w:rsidRPr="00AE7190" w:rsidTr="00EE77B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DERSİN KATEGORİSİ</w:t>
            </w:r>
          </w:p>
        </w:tc>
      </w:tr>
      <w:tr w:rsidR="00E6747E" w:rsidRPr="00AE7190" w:rsidTr="00E6747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Meslek Bilgisi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Alan Bilgisi</w:t>
            </w:r>
          </w:p>
        </w:tc>
        <w:tc>
          <w:tcPr>
            <w:tcW w:w="1533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Genel Kültür</w:t>
            </w:r>
          </w:p>
        </w:tc>
        <w:tc>
          <w:tcPr>
            <w:tcW w:w="1608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Seçmeli</w:t>
            </w:r>
          </w:p>
        </w:tc>
      </w:tr>
      <w:tr w:rsidR="00E6747E" w:rsidRPr="00AE7190" w:rsidTr="00E6747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09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</w:p>
        </w:tc>
        <w:tc>
          <w:tcPr>
            <w:tcW w:w="1533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Genel Kültür (  )      Alan ( )</w:t>
            </w:r>
          </w:p>
        </w:tc>
      </w:tr>
      <w:tr w:rsidR="00E6747E" w:rsidRPr="00AE7190" w:rsidTr="00EE77B5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ÖLÇÜTLERİ</w:t>
            </w:r>
          </w:p>
        </w:tc>
      </w:tr>
      <w:tr w:rsidR="00E6747E" w:rsidRPr="00AE7190" w:rsidTr="00955CBE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YARIYIL İÇİ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6747E" w:rsidRPr="00AE7190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I. Ara Sınav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E6747E" w:rsidRPr="00AE7190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II. Ara Sınav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47E" w:rsidRPr="00AE7190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Kısa Sınav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47E" w:rsidRPr="00AE7190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6747E" w:rsidRPr="00AE7190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47E" w:rsidRPr="00AE7190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Rapor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E" w:rsidRPr="00AE7190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Diğer (</w:t>
            </w:r>
            <w:proofErr w:type="gramStart"/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gramEnd"/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E" w:rsidRPr="00AE7190" w:rsidTr="00955CBE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YARIYIL SONU SINAVI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Ödev- Proje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  <w:tr w:rsidR="00E6747E" w:rsidRPr="00AE7190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47E" w:rsidRPr="00AE7190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6"/>
            </w:tblGrid>
            <w:tr w:rsidR="00ED1701" w:rsidRPr="00AE7190" w:rsidTr="00B91DA6">
              <w:trPr>
                <w:tblCellSpacing w:w="15" w:type="dxa"/>
              </w:trPr>
              <w:tc>
                <w:tcPr>
                  <w:tcW w:w="5616" w:type="dxa"/>
                  <w:hideMark/>
                </w:tcPr>
                <w:p w:rsidR="00ED1701" w:rsidRPr="00AE7190" w:rsidRDefault="00ED1701" w:rsidP="00B91DA6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E71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Ülkemizde uygulanan </w:t>
                  </w:r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Okul öncesi eğitim </w:t>
                  </w:r>
                  <w:proofErr w:type="gramStart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programını  inceleme</w:t>
                  </w:r>
                  <w:proofErr w:type="gramEnd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; Avrupa’da okul öncesi eğitim uygulamaları I (  </w:t>
                  </w:r>
                  <w:proofErr w:type="spellStart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Montessori</w:t>
                  </w:r>
                  <w:proofErr w:type="spellEnd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Yaklaşımı Proje yaklaşımı);  Avrupa’da okul öncesi eğitim uygulamaları II (</w:t>
                  </w:r>
                  <w:proofErr w:type="spellStart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Portaje</w:t>
                  </w:r>
                  <w:proofErr w:type="spellEnd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Erken Çocukluk Eğitim Yaklaşımı; Aile Eğitimi uygulamaları) Avrupa’da okul öncesi eğitim uygulamaları III (Çocuktan Çocuğa Eğitim Yaklaşımı;  High </w:t>
                  </w:r>
                  <w:proofErr w:type="spellStart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Scope</w:t>
                  </w:r>
                  <w:proofErr w:type="spellEnd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Yaklaşım); </w:t>
                  </w:r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Avrupa’da okul öncesi eğitim uygulamaları IV (</w:t>
                  </w:r>
                  <w:proofErr w:type="spellStart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Reggio</w:t>
                  </w:r>
                  <w:proofErr w:type="spellEnd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Emilia</w:t>
                  </w:r>
                  <w:proofErr w:type="spellEnd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Yaklaşımı;  </w:t>
                  </w:r>
                  <w:proofErr w:type="spellStart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Head</w:t>
                  </w:r>
                  <w:proofErr w:type="spellEnd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Start Yaklaşımı Açık Eğitim) Avrupa’da okul öncesi eğitim uygulamaları V (</w:t>
                  </w:r>
                  <w:proofErr w:type="spellStart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Waldorf</w:t>
                  </w:r>
                  <w:proofErr w:type="spellEnd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Yaklaşımı;  Bank Street Yaklaşımı); Avrupa’da okul öncesi eğitim uygulamaları VI(  </w:t>
                  </w:r>
                  <w:proofErr w:type="spellStart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Summer</w:t>
                  </w:r>
                  <w:proofErr w:type="spellEnd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Hill</w:t>
                  </w:r>
                  <w:proofErr w:type="spellEnd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Yaklaşımı;  Hollanda </w:t>
                  </w:r>
                  <w:proofErr w:type="spellStart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Opstop</w:t>
                  </w:r>
                  <w:proofErr w:type="spellEnd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Yaklaşımı); Avrupa’da okul öncesi eğitim uygulamalarında aile katılımı; Avrupa’da okul öncesi eğitimde özel </w:t>
                  </w:r>
                  <w:proofErr w:type="spellStart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gereksinimli</w:t>
                  </w:r>
                  <w:proofErr w:type="spellEnd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çocukların kaynaştırma uygulamaları;   Asya ülkelerinde okul öncesi eğitim uygulamaları;  Asya ülkelerinde okul öncesi eğitimde aile katılımı; Asya ülkelerinde okul öncesi eğitimde  özel </w:t>
                  </w:r>
                  <w:proofErr w:type="spellStart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gereksinimli</w:t>
                  </w:r>
                  <w:proofErr w:type="spellEnd"/>
                  <w:r w:rsidRPr="00AE71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çocukların kaynaştırma uygulamaları; Avrupa ülkelerinde okul öncesi eğitim öğretmeni yetiştirme; Asya ülkelerinde okul öncesi eğitim öğretmeni yetiştirme. </w:t>
                  </w:r>
                </w:p>
                <w:tbl>
                  <w:tblPr>
                    <w:tblW w:w="5000" w:type="pct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"/>
                    <w:gridCol w:w="5466"/>
                  </w:tblGrid>
                  <w:tr w:rsidR="00ED1701" w:rsidRPr="00AE7190" w:rsidTr="00B91DA6">
                    <w:tc>
                      <w:tcPr>
                        <w:tcW w:w="168" w:type="dxa"/>
                        <w:vAlign w:val="center"/>
                        <w:hideMark/>
                      </w:tcPr>
                      <w:p w:rsidR="00ED1701" w:rsidRPr="00AE7190" w:rsidRDefault="00ED1701" w:rsidP="00B91DA6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9238" w:type="dxa"/>
                        <w:vAlign w:val="center"/>
                        <w:hideMark/>
                      </w:tcPr>
                      <w:p w:rsidR="00ED1701" w:rsidRPr="00AE7190" w:rsidRDefault="00ED1701" w:rsidP="00B91DA6">
                        <w:pPr>
                          <w:spacing w:line="360" w:lineRule="atLeas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ED1701" w:rsidRPr="00AE7190" w:rsidRDefault="00ED1701" w:rsidP="00B91D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E" w:rsidRPr="00AE7190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DERSİN AMAÇLARI 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47E" w:rsidRPr="00AE7190" w:rsidRDefault="00ED170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 dersin amacı, okul öncesi öğretmen adayının Türkiye’de ve yurt </w:t>
            </w:r>
            <w:proofErr w:type="gramStart"/>
            <w:r w:rsidRPr="00AE7190">
              <w:rPr>
                <w:rFonts w:ascii="Times New Roman" w:hAnsi="Times New Roman" w:cs="Times New Roman"/>
                <w:bCs/>
                <w:sz w:val="24"/>
                <w:szCs w:val="24"/>
              </w:rPr>
              <w:t>dışında  okul</w:t>
            </w:r>
            <w:proofErr w:type="gramEnd"/>
            <w:r w:rsidRPr="00AE7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öncesi eğitim programları, modelleri, yaklaşımları, aile katılımı, kaynaştırma ve öğretmen yetiştirme  ile ilgili genel bilgi sahibi olmasını sağlamak ve yurtdışındaki okul öncesi eğitim programlarına yönelik bir bakış açısı kazandırmaktır.</w:t>
            </w:r>
          </w:p>
        </w:tc>
      </w:tr>
      <w:tr w:rsidR="00E6747E" w:rsidRPr="00AE7190" w:rsidTr="00EE77B5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747E" w:rsidRPr="00AE7190" w:rsidTr="00EE77B5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701" w:rsidRPr="00AE7190" w:rsidRDefault="00ED1701" w:rsidP="00ED1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Okul öncesi eğitim programının tanım ve kapsamını bilme. </w:t>
            </w:r>
          </w:p>
          <w:p w:rsidR="00ED1701" w:rsidRPr="00AE7190" w:rsidRDefault="00ED1701" w:rsidP="00ED1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Oku öncesi eğitim programlarının önemini kavrama. </w:t>
            </w:r>
          </w:p>
          <w:p w:rsidR="00ED1701" w:rsidRPr="00AE7190" w:rsidRDefault="00ED1701" w:rsidP="00ED1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Türkiye’de uygulanan okul öncesi eğitim programlarını bilme. </w:t>
            </w:r>
          </w:p>
          <w:p w:rsidR="00ED1701" w:rsidRPr="00AE7190" w:rsidRDefault="00ED1701" w:rsidP="00ED1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Yurt dışında uygulanan okul öncesi eğitim programları, yaklaşımları ve modellerini bilme. </w:t>
            </w:r>
          </w:p>
          <w:p w:rsidR="00ED1701" w:rsidRPr="00AE7190" w:rsidRDefault="00ED1701" w:rsidP="00ED17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Türkiye’de ve yurt dışında uygulanan okul öncesi eğitim programları, yaklaşımları ve modellerini karşılaştırma.  </w:t>
            </w:r>
          </w:p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E" w:rsidRPr="00AE7190" w:rsidTr="00EE77B5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7E" w:rsidRPr="00AE7190" w:rsidTr="00EE77B5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47E" w:rsidRPr="00AE7190" w:rsidRDefault="00ED170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Temel, F. ( 2011). Erken çocukluk eğitiminde yaklaşımlar ve programlar. Ankara: Vize Yayıncılık</w:t>
            </w:r>
          </w:p>
          <w:p w:rsidR="00ED1701" w:rsidRPr="00AE7190" w:rsidRDefault="00ED1701" w:rsidP="00ED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Başal</w:t>
            </w:r>
            <w:proofErr w:type="spellEnd"/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, H. A.  (2011). Okul öncesi eğitiminde uygulanan farklı modeller. Bursa: Dora Yayıncılık</w:t>
            </w:r>
          </w:p>
          <w:p w:rsidR="00ED1701" w:rsidRPr="00AE7190" w:rsidRDefault="00ED1701" w:rsidP="00ED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01" w:rsidRPr="00AE7190" w:rsidRDefault="00ED1701" w:rsidP="00ED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Köksal-Akyol, A. (2014) Erken çocukluk eğitiminde proje yaklaşımı ve uygulanmış proje örnekleri. </w:t>
            </w:r>
            <w:proofErr w:type="gramStart"/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Ankara: Anı Yayıncılık. </w:t>
            </w:r>
            <w:proofErr w:type="gramEnd"/>
          </w:p>
          <w:p w:rsidR="00ED1701" w:rsidRPr="00AE7190" w:rsidRDefault="00ED1701" w:rsidP="00ED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01" w:rsidRPr="00AE7190" w:rsidRDefault="00ED1701" w:rsidP="00ED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MEB (Komisyon). (2013). Milli Eğitim Bakanlığı Temel Eğitim Genel Müdürlüğü Okul Öncesi Eğitimi Programı. Ankara: MEB. </w:t>
            </w:r>
          </w:p>
          <w:p w:rsidR="00ED1701" w:rsidRPr="00AE7190" w:rsidRDefault="00ED1701" w:rsidP="00ED1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01" w:rsidRPr="00AE7190" w:rsidRDefault="00ED1701" w:rsidP="00ED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Oktay, A. (2011). </w:t>
            </w:r>
            <w:proofErr w:type="gramStart"/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Yaşamın sihirli yılları: Okul öncesi dönem. </w:t>
            </w:r>
            <w:proofErr w:type="gramEnd"/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İstanbul: </w:t>
            </w:r>
          </w:p>
          <w:p w:rsidR="00ED1701" w:rsidRPr="00AE7190" w:rsidRDefault="00ED1701" w:rsidP="00ED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Epsilon Yayınları</w:t>
            </w:r>
          </w:p>
          <w:p w:rsidR="00ED1701" w:rsidRPr="00AE7190" w:rsidRDefault="00ED1701" w:rsidP="00ED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Fazlıoğlu, Y. ( 2011). </w:t>
            </w:r>
            <w:proofErr w:type="gramStart"/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Erken çocukluk gelişimi ve eğitimi. İstanbul: Kriter Yayıncılık.</w:t>
            </w:r>
            <w:proofErr w:type="gramEnd"/>
          </w:p>
          <w:p w:rsidR="00ED1701" w:rsidRPr="00AE7190" w:rsidRDefault="00ED1701" w:rsidP="00ED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Başal</w:t>
            </w:r>
            <w:proofErr w:type="spellEnd"/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, H.A.(2013). Okul öncesi Eğitime Giriş. İstanbul: Ekin Basım Yayın.  </w:t>
            </w:r>
          </w:p>
        </w:tc>
      </w:tr>
      <w:tr w:rsidR="00E6747E" w:rsidRPr="00AE7190" w:rsidTr="00EE77B5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47E" w:rsidRPr="00AE7190" w:rsidRDefault="00E6747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Bilgisayar, Projeksiyon </w:t>
            </w:r>
          </w:p>
        </w:tc>
      </w:tr>
    </w:tbl>
    <w:p w:rsidR="00955CBE" w:rsidRPr="00AE7190" w:rsidRDefault="00955CBE" w:rsidP="00955CBE">
      <w:pPr>
        <w:rPr>
          <w:rFonts w:ascii="Times New Roman" w:hAnsi="Times New Roman" w:cs="Times New Roman"/>
          <w:sz w:val="24"/>
          <w:szCs w:val="24"/>
        </w:rPr>
      </w:pPr>
    </w:p>
    <w:p w:rsidR="00955CBE" w:rsidRPr="00AE7190" w:rsidRDefault="00955CBE" w:rsidP="00955C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955CBE" w:rsidRPr="00AE7190" w:rsidTr="00EE77B5">
        <w:trPr>
          <w:trHeight w:val="45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Dersin Haftalık Planı</w:t>
            </w:r>
          </w:p>
        </w:tc>
      </w:tr>
      <w:tr w:rsidR="00955CBE" w:rsidRPr="00AE7190" w:rsidTr="00EE77B5">
        <w:trPr>
          <w:jc w:val="center"/>
        </w:trPr>
        <w:tc>
          <w:tcPr>
            <w:tcW w:w="575" w:type="pct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4425" w:type="pct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İşlenen Konular</w:t>
            </w:r>
          </w:p>
        </w:tc>
      </w:tr>
      <w:tr w:rsidR="00ED1701" w:rsidRPr="00AE7190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ED1701" w:rsidRPr="00AE7190" w:rsidRDefault="00ED170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5" w:type="pct"/>
            <w:shd w:val="clear" w:color="auto" w:fill="auto"/>
          </w:tcPr>
          <w:p w:rsidR="00ED1701" w:rsidRPr="00AE7190" w:rsidRDefault="00ED1701" w:rsidP="00B91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Ülkemizde uygulanan </w:t>
            </w:r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Okul öncesi eğitim </w:t>
            </w:r>
            <w:proofErr w:type="gramStart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programını  inceleme</w:t>
            </w:r>
            <w:proofErr w:type="gramEnd"/>
          </w:p>
        </w:tc>
      </w:tr>
      <w:tr w:rsidR="00ED1701" w:rsidRPr="00AE7190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ED1701" w:rsidRPr="00AE7190" w:rsidRDefault="00ED170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5" w:type="pct"/>
            <w:shd w:val="clear" w:color="auto" w:fill="auto"/>
          </w:tcPr>
          <w:p w:rsidR="00ED1701" w:rsidRPr="00AE7190" w:rsidRDefault="00ED1701" w:rsidP="00B91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Avrupa’da okul öncesi eğitim uygulamaları I (  </w:t>
            </w:r>
            <w:proofErr w:type="spellStart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Montessori</w:t>
            </w:r>
            <w:proofErr w:type="spellEnd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Yaklaşımı, Proje yaklaşımı);</w:t>
            </w:r>
          </w:p>
        </w:tc>
      </w:tr>
      <w:tr w:rsidR="00ED1701" w:rsidRPr="00AE7190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ED1701" w:rsidRPr="00AE7190" w:rsidRDefault="00ED170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5" w:type="pct"/>
            <w:shd w:val="clear" w:color="auto" w:fill="auto"/>
          </w:tcPr>
          <w:p w:rsidR="00ED1701" w:rsidRPr="00AE7190" w:rsidRDefault="00ED1701" w:rsidP="00B91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Avrupa’da okul öncesi eğitim uygulamaları II (</w:t>
            </w:r>
            <w:proofErr w:type="spellStart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Portaje</w:t>
            </w:r>
            <w:proofErr w:type="spellEnd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Erken Çocukluk Eğitim Yaklaşımı; Aile Eğitimi uygulamaları) </w:t>
            </w:r>
          </w:p>
        </w:tc>
      </w:tr>
      <w:tr w:rsidR="00ED1701" w:rsidRPr="00AE7190" w:rsidTr="00EE77B5">
        <w:trPr>
          <w:trHeight w:val="121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ED1701" w:rsidRPr="00AE7190" w:rsidRDefault="00ED170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5" w:type="pct"/>
            <w:shd w:val="clear" w:color="auto" w:fill="auto"/>
          </w:tcPr>
          <w:p w:rsidR="00ED1701" w:rsidRPr="00AE7190" w:rsidRDefault="00ED1701" w:rsidP="00B91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Avrupa’da okul öncesi eğitim uygulamaları III </w:t>
            </w:r>
            <w:proofErr w:type="gramStart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Çocuktan Çocuğa Eğitim Yaklaşımı;  High </w:t>
            </w:r>
            <w:proofErr w:type="spellStart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Scope</w:t>
            </w:r>
            <w:proofErr w:type="spellEnd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Yaklaşım</w:t>
            </w:r>
          </w:p>
        </w:tc>
      </w:tr>
      <w:tr w:rsidR="00ED1701" w:rsidRPr="00AE7190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ED1701" w:rsidRPr="00AE7190" w:rsidRDefault="00ED170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25" w:type="pct"/>
            <w:shd w:val="clear" w:color="auto" w:fill="auto"/>
          </w:tcPr>
          <w:p w:rsidR="00ED1701" w:rsidRPr="00AE7190" w:rsidRDefault="00ED1701" w:rsidP="00B91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Avrupa’da okul öncesi eğitim uygulamaları IV (</w:t>
            </w:r>
            <w:proofErr w:type="spellStart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Reggio</w:t>
            </w:r>
            <w:proofErr w:type="spellEnd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>Emilia</w:t>
            </w:r>
            <w:proofErr w:type="spellEnd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Yaklaşımı;  </w:t>
            </w:r>
            <w:proofErr w:type="spellStart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Head</w:t>
            </w:r>
            <w:proofErr w:type="spellEnd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Start Yaklaşımı Açık Eğitim) </w:t>
            </w:r>
          </w:p>
        </w:tc>
      </w:tr>
      <w:tr w:rsidR="00ED1701" w:rsidRPr="00AE7190" w:rsidTr="00EE77B5">
        <w:trPr>
          <w:jc w:val="center"/>
        </w:trPr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D1701" w:rsidRPr="00AE7190" w:rsidRDefault="00ED170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:rsidR="00ED1701" w:rsidRPr="00AE7190" w:rsidRDefault="00ED1701" w:rsidP="00B91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Avrupa’da okul öncesi eğitim uygulamaları V (</w:t>
            </w:r>
            <w:proofErr w:type="spellStart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Waldorf</w:t>
            </w:r>
            <w:proofErr w:type="spellEnd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Yaklaşımı;  Bank Street Yaklaşımı)</w:t>
            </w:r>
          </w:p>
        </w:tc>
      </w:tr>
      <w:tr w:rsidR="00ED1701" w:rsidRPr="00AE7190" w:rsidTr="00EE77B5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ED1701" w:rsidRPr="00AE7190" w:rsidRDefault="00ED170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ED1701" w:rsidRPr="00AE7190" w:rsidRDefault="00ED170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Ara Sınav</w:t>
            </w:r>
          </w:p>
        </w:tc>
      </w:tr>
      <w:tr w:rsidR="00ED1701" w:rsidRPr="00AE7190" w:rsidTr="00EE77B5">
        <w:trPr>
          <w:jc w:val="center"/>
        </w:trPr>
        <w:tc>
          <w:tcPr>
            <w:tcW w:w="57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D1701" w:rsidRPr="00AE7190" w:rsidRDefault="00ED170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</w:tcBorders>
            <w:shd w:val="clear" w:color="auto" w:fill="auto"/>
          </w:tcPr>
          <w:p w:rsidR="00ED1701" w:rsidRPr="00AE7190" w:rsidRDefault="00ED1701" w:rsidP="00B91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Avrupa’da okul öncesi eğitim uygulamaları VI(  </w:t>
            </w:r>
            <w:proofErr w:type="spellStart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Summer</w:t>
            </w:r>
            <w:proofErr w:type="spellEnd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Hill</w:t>
            </w:r>
            <w:proofErr w:type="spellEnd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Yaklaşımı;  Hollanda </w:t>
            </w:r>
            <w:proofErr w:type="spellStart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Opstop</w:t>
            </w:r>
            <w:proofErr w:type="spellEnd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Yaklaşımı);</w:t>
            </w:r>
          </w:p>
        </w:tc>
      </w:tr>
      <w:tr w:rsidR="00ED1701" w:rsidRPr="00AE7190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ED1701" w:rsidRPr="00AE7190" w:rsidRDefault="00ED170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5" w:type="pct"/>
            <w:shd w:val="clear" w:color="auto" w:fill="auto"/>
          </w:tcPr>
          <w:p w:rsidR="00ED1701" w:rsidRPr="00AE7190" w:rsidRDefault="00ED1701" w:rsidP="00B91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Avrupa’da okul öncesi eğitim uygulamalarında aile katılımı</w:t>
            </w:r>
          </w:p>
        </w:tc>
      </w:tr>
      <w:tr w:rsidR="00ED1701" w:rsidRPr="00AE7190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ED1701" w:rsidRPr="00AE7190" w:rsidRDefault="00ED170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5" w:type="pct"/>
            <w:shd w:val="clear" w:color="auto" w:fill="auto"/>
          </w:tcPr>
          <w:p w:rsidR="00ED1701" w:rsidRPr="00AE7190" w:rsidRDefault="00ED1701" w:rsidP="00B91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Avrupa’da okul öncesi eğitimde özel </w:t>
            </w:r>
            <w:proofErr w:type="spellStart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gereksinimli</w:t>
            </w:r>
            <w:proofErr w:type="spellEnd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çocukların kaynaştırma uygulamaları</w:t>
            </w:r>
          </w:p>
        </w:tc>
      </w:tr>
      <w:tr w:rsidR="00ED1701" w:rsidRPr="00AE7190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ED1701" w:rsidRPr="00AE7190" w:rsidRDefault="00ED170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5" w:type="pct"/>
            <w:shd w:val="clear" w:color="auto" w:fill="auto"/>
          </w:tcPr>
          <w:p w:rsidR="00ED1701" w:rsidRPr="00AE7190" w:rsidRDefault="00ED1701" w:rsidP="00B91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Asya ülkelerinde okul öncesi eğitim uygulamaları </w:t>
            </w:r>
          </w:p>
          <w:p w:rsidR="00ED1701" w:rsidRPr="00AE7190" w:rsidRDefault="00ED1701" w:rsidP="00B91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Asya ülkelerinde okul öncesi eğitimde aile katılımı</w:t>
            </w:r>
          </w:p>
        </w:tc>
      </w:tr>
      <w:tr w:rsidR="00ED1701" w:rsidRPr="00AE7190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ED1701" w:rsidRPr="00AE7190" w:rsidRDefault="00ED170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5" w:type="pct"/>
            <w:shd w:val="clear" w:color="auto" w:fill="auto"/>
          </w:tcPr>
          <w:p w:rsidR="00ED1701" w:rsidRPr="00AE7190" w:rsidRDefault="00ED1701" w:rsidP="00B91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Asya ülkelerinde okul öncesi </w:t>
            </w:r>
            <w:proofErr w:type="gramStart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eğitimde  özel</w:t>
            </w:r>
            <w:proofErr w:type="gramEnd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gereksinimli</w:t>
            </w:r>
            <w:proofErr w:type="spellEnd"/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çocukların kaynaştırma uygulamaları</w:t>
            </w:r>
          </w:p>
        </w:tc>
      </w:tr>
      <w:tr w:rsidR="00ED1701" w:rsidRPr="00AE7190" w:rsidTr="00EE77B5">
        <w:trPr>
          <w:jc w:val="center"/>
        </w:trPr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D1701" w:rsidRPr="00AE7190" w:rsidRDefault="00ED170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:rsidR="00ED1701" w:rsidRPr="00AE7190" w:rsidRDefault="00ED1701" w:rsidP="00B91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Avrupa ve Asya ülkelerinde okul öncesi eğitim öğretmeni yetiştirme</w:t>
            </w:r>
          </w:p>
        </w:tc>
      </w:tr>
      <w:tr w:rsidR="00ED1701" w:rsidRPr="00AE7190" w:rsidTr="00EE77B5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D1701" w:rsidRPr="00AE7190" w:rsidRDefault="00ED170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D1701" w:rsidRPr="00AE7190" w:rsidRDefault="00ED1701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Final Sınavı</w:t>
            </w:r>
          </w:p>
        </w:tc>
      </w:tr>
    </w:tbl>
    <w:p w:rsidR="00955CBE" w:rsidRPr="00AE7190" w:rsidRDefault="00955CBE" w:rsidP="00955C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7812"/>
        <w:gridCol w:w="456"/>
        <w:gridCol w:w="425"/>
        <w:gridCol w:w="425"/>
      </w:tblGrid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PROGRAM ÇIKTILARI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Türkçeyi kurallarına uygun, düzgün ve etkili kullanabilme ve öğrencilerle sağlıklı iletişim kurabilme becerisine sahip olur.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Atatürk İlke ve İnkılâplarına bağlı, demokrasiye ve hukukun üstünlüğüne inanan, Türk milli, manevi, ahlaki ve kültürel değerlerinin bilincinde olan ve bunlara mesleğinde duyarlılık gösteren bir öğretmen olur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Öğretmenlik mesleği ve alanıyla ilgili genel kültür ve pedagoji bilgisine sahip olur; çağdaş öğretim yöntem- tekniklerini,  ölçme- değerlendirme yöntemlerini bilir ve uygular.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Okul öncesi eğitimi alanı için gerekli materyalleri, bilişim araçları ve iletişim teknolojilerini kullanır. 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Okul öncesi öğretim kurumlarını tanır, özelliklerini ifade eder, okul öncesi öğretmenlerinin sahip olması gereken özellikleri bilir. 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Okulöncesi eğitimi alanıyla ilgili ulusal ve uluslararası düzeydeki güncel gelişmeleri takip eder. 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Okulöncesi eğitimi alanında uygulamada karşılaşılan sorunları çözmek için bireysel ve ekip üyesi olarak sorumluluk alır. 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Okulöncesi eğitim kurumları yönetim bilgisi ve becerisine sahip olur. 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Çocukların gelişimine ve kültür özelliklerine uygun, bireysel ve </w:t>
            </w:r>
            <w:proofErr w:type="spellStart"/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işbirlikli</w:t>
            </w:r>
            <w:proofErr w:type="spellEnd"/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öğrenmeyi destekleyen öğrenme ortamları tasarlar.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Meslektaşlar, aileler, toplum, diğer kişi ve kurumlar ile çocukların gelişimlerine ve öğrenmelerine katkı sağlayacak şekilde işbirlikleri yapar.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Çocukların gelişimlerini ve öğrenmelerini sürekli olarak izleme, kaydetme ve eğitimi planlama amacıyla okul öncesi eğitime uygun çeşitli değerlendirme yöntemleri ve araçları kullanır. 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Çocuklukların gelişim özellikleri, ilgi, gereksinimleri, çevresel ve kültürel özelliklerini dikkate alarak eğitim planını hazırlar ve uygular. 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Türk Eğitim Sistemi’nin amaç, yapı ve işleyişini, sınıf yönetimi yaklaşımlarını ve eğitim ile ilgili kavramları açıklar. 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Okul öncesi eğitim ve çocuk gelişimi alanında çağdaş bilgi ve uygulama becerilerine sahip olur.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Okul öncesi çağdaki çocukların bilişsel, </w:t>
            </w:r>
            <w:proofErr w:type="spellStart"/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psiko</w:t>
            </w:r>
            <w:proofErr w:type="spellEnd"/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-sosyal, duygusal, bedensel, ahlaki gelişim, öz bakım becerileri, dil, cinsel gelişim özellikleri hakkında bilgi sahibi olur.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Okul öncesi dönemdeki çocukların ve ailelerinin beslenme, sağlık, eğitim alanındaki ihtiyaçlarını bilir ve temel ilkyardım becerilerini kullanabilir.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Okul öncesi dönem çocukların fizyolojik ve anatomik özelliklerini bilir ve bunları fiziksel gelişim özellikleri ile değerlendirebilir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Okul öncesi dönem çocukların fen, matematik, müzik, oyun sanat, drama, Türkçe dil ve okuma -yazmaya hazırlık becerilerini destekleyecek etkinlikler hazırlar ve uygular.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Okul öncesi dönemde gelişim problemi olan çocukları tanır, özelliklerini bilir, bu çocukları okulda ve evde destekleyecek uygulamaları yapar. 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Eğitim teknolojilerindeki yenilikleri takip eder, bu gelişmeleri sınıf ortamına uygular ve okul öncesi eğitimin kazanımlarına uygun eğitim ortamları hazırlar.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Yaşam boyu öğrenme bilincini edinerek bireysel ve mesleki gelişimini sağlar.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BE" w:rsidRPr="00AE7190" w:rsidTr="00EE77B5">
        <w:tc>
          <w:tcPr>
            <w:tcW w:w="771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812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Sosyal ve mesleki yaşamında bir yabancı dili temel düzeyde bilerek alanındaki bilgilere ulaşır.  </w:t>
            </w:r>
          </w:p>
        </w:tc>
        <w:tc>
          <w:tcPr>
            <w:tcW w:w="456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55CBE" w:rsidRPr="00AE7190" w:rsidTr="00EE77B5">
        <w:tc>
          <w:tcPr>
            <w:tcW w:w="9889" w:type="dxa"/>
            <w:gridSpan w:val="5"/>
            <w:shd w:val="clear" w:color="auto" w:fill="auto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:Hiç Katkısı Yok. </w:t>
            </w: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:Kısmen Katkısı Var. </w:t>
            </w:r>
            <w:r w:rsidRPr="00AE71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>:Tam Katkısı Var.</w:t>
            </w:r>
          </w:p>
        </w:tc>
      </w:tr>
    </w:tbl>
    <w:p w:rsidR="00955CBE" w:rsidRPr="00AE7190" w:rsidRDefault="00955CBE" w:rsidP="00955CBE">
      <w:pPr>
        <w:rPr>
          <w:rFonts w:ascii="Times New Roman" w:hAnsi="Times New Roman" w:cs="Times New Roman"/>
          <w:b/>
          <w:sz w:val="24"/>
          <w:szCs w:val="24"/>
        </w:rPr>
      </w:pPr>
    </w:p>
    <w:p w:rsidR="00955CBE" w:rsidRPr="00AE7190" w:rsidRDefault="00955CBE" w:rsidP="00955CBE">
      <w:pPr>
        <w:rPr>
          <w:rFonts w:ascii="Times New Roman" w:hAnsi="Times New Roman" w:cs="Times New Roman"/>
          <w:b/>
          <w:sz w:val="24"/>
          <w:szCs w:val="24"/>
        </w:rPr>
      </w:pPr>
    </w:p>
    <w:p w:rsidR="00955CBE" w:rsidRPr="00AE7190" w:rsidRDefault="00955CBE" w:rsidP="00955CBE">
      <w:pPr>
        <w:rPr>
          <w:rFonts w:ascii="Times New Roman" w:hAnsi="Times New Roman" w:cs="Times New Roman"/>
          <w:sz w:val="24"/>
          <w:szCs w:val="24"/>
        </w:rPr>
      </w:pPr>
    </w:p>
    <w:p w:rsidR="00955CBE" w:rsidRPr="00AE7190" w:rsidRDefault="00955CBE" w:rsidP="00955CBE">
      <w:pPr>
        <w:rPr>
          <w:rFonts w:ascii="Times New Roman" w:hAnsi="Times New Roman" w:cs="Times New Roman"/>
          <w:sz w:val="24"/>
          <w:szCs w:val="24"/>
        </w:rPr>
      </w:pPr>
      <w:r w:rsidRPr="00AE7190">
        <w:rPr>
          <w:rFonts w:ascii="Times New Roman" w:hAnsi="Times New Roman" w:cs="Times New Roman"/>
          <w:b/>
          <w:sz w:val="24"/>
          <w:szCs w:val="24"/>
        </w:rPr>
        <w:t>Dersin Öğretim Üyesi:</w:t>
      </w:r>
      <w:r w:rsidRPr="00AE71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CBE" w:rsidRPr="00AE7190" w:rsidRDefault="00955CBE" w:rsidP="00955CBE">
      <w:pPr>
        <w:rPr>
          <w:rFonts w:ascii="Times New Roman" w:hAnsi="Times New Roman" w:cs="Times New Roman"/>
          <w:sz w:val="24"/>
          <w:szCs w:val="24"/>
        </w:rPr>
      </w:pPr>
      <w:r w:rsidRPr="00AE7190">
        <w:rPr>
          <w:rFonts w:ascii="Times New Roman" w:hAnsi="Times New Roman" w:cs="Times New Roman"/>
          <w:b/>
          <w:sz w:val="24"/>
          <w:szCs w:val="24"/>
        </w:rPr>
        <w:t>İmza</w:t>
      </w:r>
      <w:r w:rsidRPr="00AE7190">
        <w:rPr>
          <w:rFonts w:ascii="Times New Roman" w:hAnsi="Times New Roman" w:cs="Times New Roman"/>
          <w:sz w:val="24"/>
          <w:szCs w:val="24"/>
        </w:rPr>
        <w:t xml:space="preserve">: </w:t>
      </w:r>
      <w:r w:rsidRPr="00AE719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7190">
        <w:rPr>
          <w:rFonts w:ascii="Times New Roman" w:hAnsi="Times New Roman" w:cs="Times New Roman"/>
          <w:b/>
          <w:sz w:val="24"/>
          <w:szCs w:val="24"/>
        </w:rPr>
        <w:tab/>
      </w:r>
      <w:r w:rsidRPr="00AE7190">
        <w:rPr>
          <w:rFonts w:ascii="Times New Roman" w:hAnsi="Times New Roman" w:cs="Times New Roman"/>
          <w:b/>
          <w:sz w:val="24"/>
          <w:szCs w:val="24"/>
        </w:rPr>
        <w:tab/>
      </w:r>
      <w:r w:rsidRPr="00AE7190">
        <w:rPr>
          <w:rFonts w:ascii="Times New Roman" w:hAnsi="Times New Roman" w:cs="Times New Roman"/>
          <w:b/>
          <w:sz w:val="24"/>
          <w:szCs w:val="24"/>
        </w:rPr>
        <w:tab/>
      </w:r>
      <w:r w:rsidRPr="00AE7190">
        <w:rPr>
          <w:rFonts w:ascii="Times New Roman" w:hAnsi="Times New Roman" w:cs="Times New Roman"/>
          <w:b/>
          <w:sz w:val="24"/>
          <w:szCs w:val="24"/>
        </w:rPr>
        <w:tab/>
      </w:r>
      <w:r w:rsidRPr="00AE7190">
        <w:rPr>
          <w:rFonts w:ascii="Times New Roman" w:hAnsi="Times New Roman" w:cs="Times New Roman"/>
          <w:b/>
          <w:sz w:val="24"/>
          <w:szCs w:val="24"/>
        </w:rPr>
        <w:tab/>
      </w:r>
      <w:r w:rsidRPr="00AE7190">
        <w:rPr>
          <w:rFonts w:ascii="Times New Roman" w:hAnsi="Times New Roman" w:cs="Times New Roman"/>
          <w:b/>
          <w:sz w:val="24"/>
          <w:szCs w:val="24"/>
        </w:rPr>
        <w:tab/>
      </w:r>
      <w:r w:rsidRPr="00AE7190">
        <w:rPr>
          <w:rFonts w:ascii="Times New Roman" w:hAnsi="Times New Roman" w:cs="Times New Roman"/>
          <w:b/>
          <w:sz w:val="24"/>
          <w:szCs w:val="24"/>
        </w:rPr>
        <w:tab/>
      </w:r>
      <w:r w:rsidRPr="00AE7190">
        <w:rPr>
          <w:rFonts w:ascii="Times New Roman" w:hAnsi="Times New Roman" w:cs="Times New Roman"/>
          <w:b/>
          <w:sz w:val="24"/>
          <w:szCs w:val="24"/>
        </w:rPr>
        <w:tab/>
        <w:t>Tarih:</w:t>
      </w:r>
      <w:r w:rsidRPr="00AE719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7171"/>
        <w:gridCol w:w="2777"/>
      </w:tblGrid>
      <w:tr w:rsidR="00955CBE" w:rsidRPr="00AE7190" w:rsidTr="00EE77B5">
        <w:trPr>
          <w:trHeight w:val="989"/>
        </w:trPr>
        <w:tc>
          <w:tcPr>
            <w:tcW w:w="7171" w:type="dxa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77" w:type="dxa"/>
          </w:tcPr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BE" w:rsidRPr="00AE7190" w:rsidRDefault="00955CBE" w:rsidP="0095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55CBE" w:rsidRPr="00AE7190" w:rsidRDefault="00955CBE" w:rsidP="00955CBE">
      <w:pPr>
        <w:rPr>
          <w:rFonts w:ascii="Times New Roman" w:hAnsi="Times New Roman" w:cs="Times New Roman"/>
          <w:sz w:val="24"/>
          <w:szCs w:val="24"/>
        </w:rPr>
        <w:sectPr w:rsidR="00955CBE" w:rsidRPr="00AE7190">
          <w:pgSz w:w="11906" w:h="16838"/>
          <w:pgMar w:top="720" w:right="1134" w:bottom="720" w:left="1134" w:header="709" w:footer="709" w:gutter="0"/>
          <w:cols w:space="708"/>
        </w:sectPr>
      </w:pPr>
    </w:p>
    <w:p w:rsidR="00A57F03" w:rsidRPr="00AE7190" w:rsidRDefault="00A57F03">
      <w:pPr>
        <w:rPr>
          <w:rFonts w:ascii="Times New Roman" w:hAnsi="Times New Roman" w:cs="Times New Roman"/>
          <w:sz w:val="24"/>
          <w:szCs w:val="24"/>
        </w:rPr>
      </w:pPr>
    </w:p>
    <w:sectPr w:rsidR="00A57F03" w:rsidRPr="00AE7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66CC"/>
    <w:multiLevelType w:val="hybridMultilevel"/>
    <w:tmpl w:val="D19E1EF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FE2635"/>
    <w:multiLevelType w:val="hybridMultilevel"/>
    <w:tmpl w:val="99DE5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63"/>
    <w:rsid w:val="00955CBE"/>
    <w:rsid w:val="00980D16"/>
    <w:rsid w:val="00A57F03"/>
    <w:rsid w:val="00AE7190"/>
    <w:rsid w:val="00B13A9E"/>
    <w:rsid w:val="00DD3073"/>
    <w:rsid w:val="00E6747E"/>
    <w:rsid w:val="00ED1701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AOA</cp:lastModifiedBy>
  <cp:revision>6</cp:revision>
  <dcterms:created xsi:type="dcterms:W3CDTF">2019-06-17T06:58:00Z</dcterms:created>
  <dcterms:modified xsi:type="dcterms:W3CDTF">2019-06-24T10:39:00Z</dcterms:modified>
</cp:coreProperties>
</file>