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360D7E" w:rsidRDefault="00955CBE" w:rsidP="00955CBE">
      <w:pPr>
        <w:rPr>
          <w:rFonts w:cstheme="minorHAnsi"/>
        </w:rPr>
      </w:pPr>
    </w:p>
    <w:p w:rsidR="00955CBE" w:rsidRPr="00360D7E" w:rsidRDefault="00955CBE" w:rsidP="00955CBE">
      <w:pPr>
        <w:rPr>
          <w:rFonts w:cstheme="minorHAnsi"/>
          <w:b/>
        </w:rPr>
      </w:pPr>
      <w:r w:rsidRPr="00360D7E">
        <w:rPr>
          <w:rFonts w:cstheme="minorHAnsi"/>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360D7E">
        <w:rPr>
          <w:rFonts w:cstheme="minorHAnsi"/>
          <w:b/>
        </w:rPr>
        <w:t xml:space="preserve">  </w:t>
      </w:r>
      <w:r w:rsidR="00D90D9E" w:rsidRPr="00CC435A">
        <w:rPr>
          <w:rFonts w:cstheme="minorHAnsi"/>
          <w:b/>
        </w:rPr>
        <w:t>ESOGÜ Faculty of Education Primary Education Department (Preschool Teaching Program)</w:t>
      </w:r>
      <w:r w:rsidR="00D90D9E" w:rsidRPr="00CC435A">
        <w:rPr>
          <w:rFonts w:cstheme="minorHAnsi"/>
        </w:rPr>
        <w:t xml:space="preserve"> </w:t>
      </w:r>
      <w:r w:rsidR="00D90D9E" w:rsidRPr="00CC435A">
        <w:rPr>
          <w:rFonts w:cstheme="minorHAnsi"/>
        </w:rPr>
        <w:br/>
      </w:r>
      <w:r w:rsidR="00D90D9E" w:rsidRPr="00CC435A">
        <w:rPr>
          <w:rFonts w:cstheme="minorHAnsi"/>
          <w:b/>
        </w:rPr>
        <w:t xml:space="preserve">   Course Informatıon Form</w:t>
      </w:r>
      <w:r w:rsidR="00D90D9E" w:rsidRPr="00360D7E">
        <w:rPr>
          <w:rFonts w:cstheme="minorHAnsi"/>
          <w:b/>
        </w:rPr>
        <w:t xml:space="preserve"> </w:t>
      </w:r>
    </w:p>
    <w:p w:rsidR="00F8243C" w:rsidRPr="00360D7E" w:rsidRDefault="00F8243C" w:rsidP="00F8243C">
      <w:pPr>
        <w:outlineLvl w:val="0"/>
        <w:rPr>
          <w:rFonts w:cstheme="minorHAnsi"/>
          <w:b/>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F8243C" w:rsidRPr="00360D7E" w:rsidTr="0046695E">
        <w:tc>
          <w:tcPr>
            <w:tcW w:w="1306" w:type="dxa"/>
            <w:vAlign w:val="center"/>
          </w:tcPr>
          <w:p w:rsidR="00F8243C" w:rsidRPr="00360D7E" w:rsidRDefault="00F8243C" w:rsidP="0046695E">
            <w:pPr>
              <w:outlineLvl w:val="0"/>
              <w:rPr>
                <w:rFonts w:cstheme="minorHAnsi"/>
                <w:b/>
              </w:rPr>
            </w:pPr>
            <w:r w:rsidRPr="00360D7E">
              <w:rPr>
                <w:rFonts w:cstheme="minorHAnsi"/>
                <w:b/>
              </w:rPr>
              <w:t>SEMESTER</w:t>
            </w:r>
          </w:p>
        </w:tc>
        <w:tc>
          <w:tcPr>
            <w:tcW w:w="1562" w:type="dxa"/>
            <w:vAlign w:val="center"/>
          </w:tcPr>
          <w:p w:rsidR="00F8243C" w:rsidRPr="00360D7E" w:rsidRDefault="00F8243C" w:rsidP="0046695E">
            <w:pPr>
              <w:outlineLvl w:val="0"/>
              <w:rPr>
                <w:rFonts w:cstheme="minorHAnsi"/>
              </w:rPr>
            </w:pPr>
            <w:r w:rsidRPr="00360D7E">
              <w:rPr>
                <w:rFonts w:cstheme="minorHAnsi"/>
              </w:rPr>
              <w:t xml:space="preserve"> Spring</w:t>
            </w:r>
          </w:p>
        </w:tc>
      </w:tr>
    </w:tbl>
    <w:p w:rsidR="00F8243C" w:rsidRPr="00360D7E" w:rsidRDefault="00F8243C" w:rsidP="00F8243C">
      <w:pPr>
        <w:jc w:val="right"/>
        <w:outlineLvl w:val="0"/>
        <w:rPr>
          <w:rFonts w:cstheme="minorHAnsi"/>
          <w:b/>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8243C" w:rsidRPr="00360D7E" w:rsidTr="0046695E">
        <w:tc>
          <w:tcPr>
            <w:tcW w:w="1668" w:type="dxa"/>
            <w:vAlign w:val="center"/>
          </w:tcPr>
          <w:p w:rsidR="00F8243C" w:rsidRPr="00360D7E" w:rsidRDefault="00F8243C" w:rsidP="0046695E">
            <w:pPr>
              <w:jc w:val="center"/>
              <w:outlineLvl w:val="0"/>
              <w:rPr>
                <w:rFonts w:cstheme="minorHAnsi"/>
                <w:b/>
              </w:rPr>
            </w:pPr>
            <w:r w:rsidRPr="00360D7E">
              <w:rPr>
                <w:rFonts w:cstheme="minorHAnsi"/>
                <w:b/>
              </w:rPr>
              <w:t>COURSE CODE</w:t>
            </w:r>
          </w:p>
        </w:tc>
        <w:tc>
          <w:tcPr>
            <w:tcW w:w="2760" w:type="dxa"/>
            <w:vAlign w:val="center"/>
          </w:tcPr>
          <w:p w:rsidR="00F8243C" w:rsidRPr="00360D7E" w:rsidRDefault="00F8243C" w:rsidP="0046695E">
            <w:pPr>
              <w:outlineLvl w:val="0"/>
              <w:rPr>
                <w:rFonts w:cstheme="minorHAnsi"/>
              </w:rPr>
            </w:pPr>
            <w:r w:rsidRPr="00360D7E">
              <w:rPr>
                <w:rFonts w:cstheme="minorHAnsi"/>
              </w:rPr>
              <w:t xml:space="preserve"> </w:t>
            </w:r>
            <w:r w:rsidR="00FB3D40" w:rsidRPr="00360D7E">
              <w:rPr>
                <w:rFonts w:cstheme="minorHAnsi"/>
              </w:rPr>
              <w:t>171916019</w:t>
            </w:r>
          </w:p>
        </w:tc>
        <w:tc>
          <w:tcPr>
            <w:tcW w:w="1560" w:type="dxa"/>
            <w:vAlign w:val="center"/>
          </w:tcPr>
          <w:p w:rsidR="00F8243C" w:rsidRPr="00360D7E" w:rsidRDefault="00F8243C" w:rsidP="0046695E">
            <w:pPr>
              <w:jc w:val="center"/>
              <w:outlineLvl w:val="0"/>
              <w:rPr>
                <w:rFonts w:cstheme="minorHAnsi"/>
                <w:b/>
              </w:rPr>
            </w:pPr>
            <w:r w:rsidRPr="00360D7E">
              <w:rPr>
                <w:rFonts w:cstheme="minorHAnsi"/>
                <w:b/>
              </w:rPr>
              <w:t>COURSE NAME</w:t>
            </w:r>
          </w:p>
        </w:tc>
        <w:tc>
          <w:tcPr>
            <w:tcW w:w="4320" w:type="dxa"/>
          </w:tcPr>
          <w:p w:rsidR="00F8243C" w:rsidRPr="00360D7E" w:rsidRDefault="00F8243C" w:rsidP="0046695E">
            <w:pPr>
              <w:outlineLvl w:val="0"/>
              <w:rPr>
                <w:rFonts w:cstheme="minorHAnsi"/>
              </w:rPr>
            </w:pPr>
          </w:p>
          <w:p w:rsidR="00F8243C" w:rsidRPr="00360D7E" w:rsidRDefault="00FB3D40" w:rsidP="0046695E">
            <w:pPr>
              <w:outlineLvl w:val="0"/>
              <w:rPr>
                <w:rFonts w:cstheme="minorHAnsi"/>
              </w:rPr>
            </w:pPr>
            <w:r w:rsidRPr="00360D7E">
              <w:rPr>
                <w:rFonts w:cstheme="minorHAnsi"/>
              </w:rPr>
              <w:t>PARENT EDUCATION AND PARTICIPATION</w:t>
            </w:r>
          </w:p>
        </w:tc>
      </w:tr>
    </w:tbl>
    <w:p w:rsidR="00F8243C" w:rsidRPr="00360D7E" w:rsidRDefault="00F8243C" w:rsidP="00F8243C">
      <w:pPr>
        <w:outlineLvl w:val="0"/>
        <w:rPr>
          <w:rFonts w:cstheme="minorHAnsi"/>
        </w:rPr>
      </w:pPr>
      <w:r w:rsidRPr="00360D7E">
        <w:rPr>
          <w:rFonts w:cstheme="minorHAnsi"/>
          <w:b/>
        </w:rPr>
        <w:t xml:space="preserve">                                                   </w:t>
      </w:r>
      <w:r w:rsidRPr="00360D7E">
        <w:rPr>
          <w:rFonts w:cstheme="minorHAnsi"/>
          <w:b/>
        </w:rPr>
        <w:tab/>
      </w:r>
      <w:r w:rsidRPr="00360D7E">
        <w:rPr>
          <w:rFonts w:cstheme="minorHAnsi"/>
          <w:b/>
        </w:rPr>
        <w:tab/>
      </w:r>
      <w:r w:rsidRPr="00360D7E">
        <w:rPr>
          <w:rFonts w:cstheme="minorHAnsi"/>
          <w:b/>
        </w:rPr>
        <w:tab/>
      </w:r>
      <w:r w:rsidRPr="00360D7E">
        <w:rPr>
          <w:rFonts w:cstheme="minorHAnsi"/>
          <w:b/>
        </w:rPr>
        <w:tab/>
      </w:r>
      <w:r w:rsidRPr="00360D7E">
        <w:rPr>
          <w:rFonts w:cstheme="minorHAnsi"/>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96"/>
        <w:gridCol w:w="678"/>
        <w:gridCol w:w="62"/>
        <w:gridCol w:w="641"/>
        <w:gridCol w:w="849"/>
        <w:gridCol w:w="320"/>
        <w:gridCol w:w="344"/>
        <w:gridCol w:w="105"/>
        <w:gridCol w:w="2105"/>
        <w:gridCol w:w="1833"/>
      </w:tblGrid>
      <w:tr w:rsidR="00F8243C" w:rsidRPr="00360D7E" w:rsidTr="0046695E">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F8243C" w:rsidRPr="00360D7E" w:rsidRDefault="00F8243C" w:rsidP="0046695E">
            <w:pPr>
              <w:rPr>
                <w:rFonts w:cstheme="minorHAnsi"/>
                <w:b/>
              </w:rPr>
            </w:pPr>
            <w:r w:rsidRPr="00360D7E">
              <w:rPr>
                <w:rFonts w:cstheme="minorHAnsi"/>
                <w:b/>
              </w:rPr>
              <w:t>SEMESTER</w:t>
            </w:r>
          </w:p>
          <w:p w:rsidR="00F8243C" w:rsidRPr="00360D7E" w:rsidRDefault="00F8243C" w:rsidP="0046695E">
            <w:pPr>
              <w:rPr>
                <w:rFonts w:cstheme="minorHAnsi"/>
              </w:rPr>
            </w:pPr>
          </w:p>
        </w:tc>
        <w:tc>
          <w:tcPr>
            <w:tcW w:w="1566" w:type="pct"/>
            <w:gridSpan w:val="6"/>
            <w:tcBorders>
              <w:left w:val="single" w:sz="12" w:space="0" w:color="auto"/>
              <w:bottom w:val="single" w:sz="4" w:space="0" w:color="auto"/>
              <w:right w:val="single" w:sz="12" w:space="0" w:color="auto"/>
            </w:tcBorders>
            <w:vAlign w:val="center"/>
          </w:tcPr>
          <w:p w:rsidR="00F8243C" w:rsidRPr="00360D7E" w:rsidRDefault="00F8243C" w:rsidP="0046695E">
            <w:pPr>
              <w:jc w:val="center"/>
              <w:rPr>
                <w:rFonts w:cstheme="minorHAnsi"/>
                <w:b/>
              </w:rPr>
            </w:pPr>
            <w:r w:rsidRPr="00360D7E">
              <w:rPr>
                <w:rFonts w:cstheme="minorHAnsi"/>
                <w:b/>
              </w:rPr>
              <w:t>WEEKLY COURSE PERIOD</w:t>
            </w:r>
          </w:p>
        </w:tc>
        <w:tc>
          <w:tcPr>
            <w:tcW w:w="2695" w:type="pct"/>
            <w:gridSpan w:val="6"/>
            <w:tcBorders>
              <w:left w:val="single" w:sz="12" w:space="0" w:color="auto"/>
              <w:bottom w:val="single" w:sz="4" w:space="0" w:color="auto"/>
            </w:tcBorders>
            <w:vAlign w:val="center"/>
          </w:tcPr>
          <w:p w:rsidR="00F8243C" w:rsidRPr="00360D7E" w:rsidRDefault="00F8243C" w:rsidP="0046695E">
            <w:pPr>
              <w:jc w:val="center"/>
              <w:rPr>
                <w:rFonts w:cstheme="minorHAnsi"/>
                <w:b/>
              </w:rPr>
            </w:pPr>
            <w:r w:rsidRPr="00360D7E">
              <w:rPr>
                <w:rFonts w:cstheme="minorHAnsi"/>
                <w:b/>
              </w:rPr>
              <w:t>COURSE OF</w:t>
            </w:r>
          </w:p>
        </w:tc>
      </w:tr>
      <w:tr w:rsidR="00F8243C" w:rsidRPr="00360D7E" w:rsidTr="00FB3D40">
        <w:trPr>
          <w:trHeight w:val="382"/>
        </w:trPr>
        <w:tc>
          <w:tcPr>
            <w:tcW w:w="739" w:type="pct"/>
            <w:vMerge/>
            <w:tcBorders>
              <w:top w:val="single" w:sz="4" w:space="0" w:color="auto"/>
              <w:left w:val="single" w:sz="12" w:space="0" w:color="auto"/>
              <w:bottom w:val="single" w:sz="4" w:space="0" w:color="auto"/>
              <w:right w:val="single" w:sz="12" w:space="0" w:color="auto"/>
            </w:tcBorders>
          </w:tcPr>
          <w:p w:rsidR="00F8243C" w:rsidRPr="00360D7E" w:rsidRDefault="00F8243C" w:rsidP="0046695E">
            <w:pPr>
              <w:rPr>
                <w:rFonts w:cstheme="minorHAnsi"/>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F8243C" w:rsidRPr="00360D7E" w:rsidRDefault="00F8243C" w:rsidP="0046695E">
            <w:pPr>
              <w:jc w:val="center"/>
              <w:rPr>
                <w:rFonts w:cstheme="minorHAnsi"/>
                <w:b/>
              </w:rPr>
            </w:pPr>
            <w:r w:rsidRPr="00360D7E">
              <w:rPr>
                <w:rFonts w:cstheme="minorHAnsi"/>
                <w:b/>
              </w:rPr>
              <w:t>Theory</w:t>
            </w:r>
          </w:p>
        </w:tc>
        <w:tc>
          <w:tcPr>
            <w:tcW w:w="483" w:type="pct"/>
            <w:tcBorders>
              <w:top w:val="single" w:sz="4" w:space="0" w:color="auto"/>
              <w:left w:val="single" w:sz="4" w:space="0" w:color="auto"/>
              <w:bottom w:val="single" w:sz="4" w:space="0" w:color="auto"/>
            </w:tcBorders>
            <w:vAlign w:val="center"/>
          </w:tcPr>
          <w:p w:rsidR="00F8243C" w:rsidRPr="00360D7E" w:rsidRDefault="00F8243C" w:rsidP="0046695E">
            <w:pPr>
              <w:jc w:val="center"/>
              <w:rPr>
                <w:rFonts w:cstheme="minorHAnsi"/>
                <w:b/>
              </w:rPr>
            </w:pPr>
            <w:r w:rsidRPr="00360D7E">
              <w:rPr>
                <w:rFonts w:cstheme="minorHAnsi"/>
                <w:b/>
              </w:rPr>
              <w:t>Practice</w:t>
            </w:r>
          </w:p>
        </w:tc>
        <w:tc>
          <w:tcPr>
            <w:tcW w:w="670" w:type="pct"/>
            <w:gridSpan w:val="3"/>
            <w:tcBorders>
              <w:top w:val="single" w:sz="4" w:space="0" w:color="auto"/>
              <w:bottom w:val="single" w:sz="4" w:space="0" w:color="auto"/>
              <w:right w:val="single" w:sz="12" w:space="0" w:color="auto"/>
            </w:tcBorders>
            <w:vAlign w:val="center"/>
          </w:tcPr>
          <w:p w:rsidR="00F8243C" w:rsidRPr="00360D7E" w:rsidRDefault="00F8243C" w:rsidP="0046695E">
            <w:pPr>
              <w:ind w:left="-111" w:right="-108"/>
              <w:jc w:val="center"/>
              <w:rPr>
                <w:rFonts w:cstheme="minorHAnsi"/>
                <w:b/>
              </w:rPr>
            </w:pPr>
            <w:r w:rsidRPr="00360D7E">
              <w:rPr>
                <w:rFonts w:cstheme="minorHAnsi"/>
                <w:b/>
              </w:rPr>
              <w:t>Labratory</w:t>
            </w:r>
          </w:p>
        </w:tc>
        <w:tc>
          <w:tcPr>
            <w:tcW w:w="412" w:type="pct"/>
            <w:tcBorders>
              <w:top w:val="single" w:sz="4" w:space="0" w:color="auto"/>
              <w:bottom w:val="single" w:sz="4" w:space="0" w:color="auto"/>
              <w:right w:val="single" w:sz="4" w:space="0" w:color="auto"/>
            </w:tcBorders>
            <w:vAlign w:val="center"/>
          </w:tcPr>
          <w:p w:rsidR="00F8243C" w:rsidRPr="00360D7E" w:rsidRDefault="00F8243C" w:rsidP="0046695E">
            <w:pPr>
              <w:jc w:val="center"/>
              <w:rPr>
                <w:rFonts w:cstheme="minorHAnsi"/>
                <w:b/>
              </w:rPr>
            </w:pPr>
            <w:r w:rsidRPr="00360D7E">
              <w:rPr>
                <w:rFonts w:cstheme="minorHAnsi"/>
                <w:b/>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F8243C" w:rsidRPr="00360D7E" w:rsidRDefault="00F8243C" w:rsidP="0046695E">
            <w:pPr>
              <w:ind w:left="-111" w:right="-108"/>
              <w:jc w:val="center"/>
              <w:rPr>
                <w:rFonts w:cstheme="minorHAnsi"/>
                <w:b/>
              </w:rPr>
            </w:pPr>
            <w:r w:rsidRPr="00360D7E">
              <w:rPr>
                <w:rFonts w:cstheme="minorHAnsi"/>
                <w:b/>
              </w:rPr>
              <w:t>ECTS</w:t>
            </w:r>
          </w:p>
        </w:tc>
        <w:tc>
          <w:tcPr>
            <w:tcW w:w="1072" w:type="pct"/>
            <w:gridSpan w:val="2"/>
            <w:tcBorders>
              <w:top w:val="single" w:sz="4" w:space="0" w:color="auto"/>
              <w:left w:val="single" w:sz="4" w:space="0" w:color="auto"/>
              <w:bottom w:val="single" w:sz="4" w:space="0" w:color="auto"/>
            </w:tcBorders>
            <w:vAlign w:val="center"/>
          </w:tcPr>
          <w:p w:rsidR="00F8243C" w:rsidRPr="00360D7E" w:rsidRDefault="00F8243C" w:rsidP="0046695E">
            <w:pPr>
              <w:jc w:val="center"/>
              <w:rPr>
                <w:rFonts w:cstheme="minorHAnsi"/>
                <w:b/>
              </w:rPr>
            </w:pPr>
            <w:r w:rsidRPr="00360D7E">
              <w:rPr>
                <w:rFonts w:cstheme="minorHAnsi"/>
                <w:b/>
              </w:rPr>
              <w:t>TYPE</w:t>
            </w:r>
          </w:p>
        </w:tc>
        <w:tc>
          <w:tcPr>
            <w:tcW w:w="889" w:type="pct"/>
            <w:tcBorders>
              <w:top w:val="single" w:sz="4" w:space="0" w:color="auto"/>
              <w:left w:val="single" w:sz="4" w:space="0" w:color="auto"/>
              <w:bottom w:val="single" w:sz="4" w:space="0" w:color="auto"/>
            </w:tcBorders>
            <w:vAlign w:val="center"/>
          </w:tcPr>
          <w:p w:rsidR="00F8243C" w:rsidRPr="00360D7E" w:rsidRDefault="00F8243C" w:rsidP="0046695E">
            <w:pPr>
              <w:jc w:val="center"/>
              <w:rPr>
                <w:rFonts w:cstheme="minorHAnsi"/>
                <w:b/>
              </w:rPr>
            </w:pPr>
            <w:r w:rsidRPr="00360D7E">
              <w:rPr>
                <w:rFonts w:cstheme="minorHAnsi"/>
                <w:b/>
              </w:rPr>
              <w:t>LANGUAGE</w:t>
            </w:r>
          </w:p>
        </w:tc>
      </w:tr>
      <w:tr w:rsidR="00FB3D40" w:rsidRPr="00360D7E" w:rsidTr="00FB3D40">
        <w:trPr>
          <w:trHeight w:val="367"/>
        </w:trPr>
        <w:tc>
          <w:tcPr>
            <w:tcW w:w="739" w:type="pct"/>
            <w:tcBorders>
              <w:top w:val="single" w:sz="4" w:space="0" w:color="auto"/>
              <w:bottom w:val="single" w:sz="4" w:space="0" w:color="auto"/>
            </w:tcBorders>
            <w:vAlign w:val="center"/>
          </w:tcPr>
          <w:p w:rsidR="00FB3D40" w:rsidRPr="00360D7E" w:rsidRDefault="00FB3D40" w:rsidP="00FB3D40">
            <w:pPr>
              <w:rPr>
                <w:rFonts w:cstheme="minorHAnsi"/>
              </w:rPr>
            </w:pPr>
            <w:r w:rsidRPr="00360D7E">
              <w:rPr>
                <w:rFonts w:cstheme="minorHAnsi"/>
              </w:rPr>
              <w:t xml:space="preserve">6. </w:t>
            </w:r>
          </w:p>
        </w:tc>
        <w:tc>
          <w:tcPr>
            <w:tcW w:w="413" w:type="pct"/>
            <w:gridSpan w:val="2"/>
            <w:vAlign w:val="center"/>
          </w:tcPr>
          <w:p w:rsidR="00FB3D40" w:rsidRPr="00360D7E" w:rsidRDefault="00FB3D40" w:rsidP="00FB3D40">
            <w:pPr>
              <w:rPr>
                <w:rFonts w:cstheme="minorHAnsi"/>
              </w:rPr>
            </w:pPr>
            <w:r w:rsidRPr="00360D7E">
              <w:rPr>
                <w:rFonts w:cstheme="minorHAnsi"/>
              </w:rPr>
              <w:t>2</w:t>
            </w:r>
          </w:p>
        </w:tc>
        <w:tc>
          <w:tcPr>
            <w:tcW w:w="483" w:type="pct"/>
            <w:vAlign w:val="center"/>
          </w:tcPr>
          <w:p w:rsidR="00FB3D40" w:rsidRPr="00360D7E" w:rsidRDefault="00FB3D40" w:rsidP="00FB3D40">
            <w:pPr>
              <w:rPr>
                <w:rFonts w:cstheme="minorHAnsi"/>
              </w:rPr>
            </w:pPr>
          </w:p>
        </w:tc>
        <w:tc>
          <w:tcPr>
            <w:tcW w:w="670" w:type="pct"/>
            <w:gridSpan w:val="3"/>
            <w:shd w:val="clear" w:color="auto" w:fill="auto"/>
            <w:vAlign w:val="center"/>
          </w:tcPr>
          <w:p w:rsidR="00FB3D40" w:rsidRPr="00360D7E" w:rsidRDefault="00FB3D40" w:rsidP="00FB3D40">
            <w:pPr>
              <w:rPr>
                <w:rFonts w:cstheme="minorHAnsi"/>
              </w:rPr>
            </w:pPr>
          </w:p>
        </w:tc>
        <w:tc>
          <w:tcPr>
            <w:tcW w:w="412" w:type="pct"/>
            <w:shd w:val="clear" w:color="auto" w:fill="auto"/>
            <w:vAlign w:val="center"/>
          </w:tcPr>
          <w:p w:rsidR="00FB3D40" w:rsidRPr="00360D7E" w:rsidRDefault="00FB3D40" w:rsidP="00FB3D40">
            <w:pPr>
              <w:rPr>
                <w:rFonts w:cstheme="minorHAnsi"/>
              </w:rPr>
            </w:pPr>
            <w:r w:rsidRPr="00360D7E">
              <w:rPr>
                <w:rFonts w:cstheme="minorHAnsi"/>
              </w:rPr>
              <w:t>2</w:t>
            </w:r>
          </w:p>
        </w:tc>
        <w:tc>
          <w:tcPr>
            <w:tcW w:w="322" w:type="pct"/>
            <w:gridSpan w:val="2"/>
            <w:shd w:val="clear" w:color="auto" w:fill="auto"/>
            <w:vAlign w:val="center"/>
          </w:tcPr>
          <w:p w:rsidR="00FB3D40" w:rsidRPr="00360D7E" w:rsidRDefault="00FB3D40" w:rsidP="00FB3D40">
            <w:pPr>
              <w:rPr>
                <w:rFonts w:cstheme="minorHAnsi"/>
              </w:rPr>
            </w:pPr>
            <w:r w:rsidRPr="00360D7E">
              <w:rPr>
                <w:rFonts w:cstheme="minorHAnsi"/>
              </w:rPr>
              <w:t>4</w:t>
            </w:r>
          </w:p>
        </w:tc>
        <w:tc>
          <w:tcPr>
            <w:tcW w:w="1072" w:type="pct"/>
            <w:gridSpan w:val="2"/>
            <w:tcBorders>
              <w:top w:val="single" w:sz="4" w:space="0" w:color="auto"/>
              <w:left w:val="single" w:sz="4" w:space="0" w:color="auto"/>
              <w:bottom w:val="single" w:sz="12" w:space="0" w:color="auto"/>
            </w:tcBorders>
            <w:vAlign w:val="center"/>
          </w:tcPr>
          <w:p w:rsidR="008C2E18" w:rsidRDefault="00FB3D40" w:rsidP="008C2E18">
            <w:pPr>
              <w:jc w:val="center"/>
              <w:rPr>
                <w:rFonts w:cstheme="minorHAnsi"/>
                <w:vertAlign w:val="superscript"/>
              </w:rPr>
            </w:pPr>
            <w:r w:rsidRPr="00360D7E">
              <w:rPr>
                <w:rFonts w:cstheme="minorHAnsi"/>
                <w:vertAlign w:val="superscript"/>
              </w:rPr>
              <w:t xml:space="preserve">COMPULSORY ()  </w:t>
            </w:r>
          </w:p>
          <w:p w:rsidR="00FB3D40" w:rsidRPr="00360D7E" w:rsidRDefault="00FB3D40" w:rsidP="008C2E18">
            <w:pPr>
              <w:jc w:val="center"/>
              <w:rPr>
                <w:rFonts w:cstheme="minorHAnsi"/>
                <w:vertAlign w:val="superscript"/>
              </w:rPr>
            </w:pPr>
            <w:r w:rsidRPr="00360D7E">
              <w:rPr>
                <w:rFonts w:cstheme="minorHAnsi"/>
                <w:vertAlign w:val="superscript"/>
              </w:rPr>
              <w:t>ELECTIVE (X  )</w:t>
            </w:r>
          </w:p>
        </w:tc>
        <w:tc>
          <w:tcPr>
            <w:tcW w:w="889" w:type="pct"/>
            <w:tcBorders>
              <w:top w:val="single" w:sz="4" w:space="0" w:color="auto"/>
              <w:left w:val="single" w:sz="4" w:space="0" w:color="auto"/>
              <w:bottom w:val="single" w:sz="12" w:space="0" w:color="auto"/>
            </w:tcBorders>
          </w:tcPr>
          <w:p w:rsidR="00FB3D40" w:rsidRPr="00360D7E" w:rsidRDefault="00FB3D40" w:rsidP="00FB3D40">
            <w:pPr>
              <w:jc w:val="center"/>
              <w:rPr>
                <w:rFonts w:cstheme="minorHAnsi"/>
                <w:vertAlign w:val="superscript"/>
              </w:rPr>
            </w:pPr>
            <w:r w:rsidRPr="00360D7E">
              <w:rPr>
                <w:rFonts w:cstheme="minorHAnsi"/>
                <w:vertAlign w:val="superscript"/>
              </w:rPr>
              <w:t>TURKISH</w:t>
            </w:r>
          </w:p>
        </w:tc>
      </w:tr>
      <w:tr w:rsidR="00F8243C" w:rsidRPr="00360D7E" w:rsidTr="0046695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8243C" w:rsidRPr="00360D7E" w:rsidRDefault="00F8243C" w:rsidP="0046695E">
            <w:pPr>
              <w:jc w:val="center"/>
              <w:rPr>
                <w:rFonts w:cstheme="minorHAnsi"/>
                <w:b/>
              </w:rPr>
            </w:pPr>
            <w:r w:rsidRPr="00360D7E">
              <w:rPr>
                <w:rFonts w:cstheme="minorHAnsi"/>
                <w:b/>
              </w:rPr>
              <w:t>COURSE CATAGORY</w:t>
            </w:r>
          </w:p>
        </w:tc>
      </w:tr>
      <w:tr w:rsidR="00F8243C" w:rsidRPr="00360D7E" w:rsidTr="0046695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F8243C" w:rsidRPr="00360D7E" w:rsidRDefault="00F8243C" w:rsidP="0046695E">
            <w:pPr>
              <w:jc w:val="center"/>
              <w:rPr>
                <w:rFonts w:cstheme="minorHAnsi"/>
                <w:b/>
              </w:rPr>
            </w:pPr>
            <w:r w:rsidRPr="00360D7E">
              <w:rPr>
                <w:rFonts w:cstheme="minorHAnsi"/>
                <w:b/>
              </w:rPr>
              <w:t>Professional Knowledge</w:t>
            </w:r>
          </w:p>
        </w:tc>
        <w:tc>
          <w:tcPr>
            <w:tcW w:w="1091" w:type="pct"/>
            <w:gridSpan w:val="4"/>
            <w:tcBorders>
              <w:top w:val="single" w:sz="12" w:space="0" w:color="auto"/>
              <w:bottom w:val="single" w:sz="6" w:space="0" w:color="auto"/>
            </w:tcBorders>
          </w:tcPr>
          <w:p w:rsidR="00F8243C" w:rsidRPr="00360D7E" w:rsidRDefault="00F8243C" w:rsidP="0046695E">
            <w:pPr>
              <w:jc w:val="center"/>
              <w:rPr>
                <w:rFonts w:cstheme="minorHAnsi"/>
                <w:b/>
              </w:rPr>
            </w:pPr>
            <w:r w:rsidRPr="00360D7E">
              <w:rPr>
                <w:rFonts w:cstheme="minorHAnsi"/>
                <w:b/>
              </w:rPr>
              <w:t>Content Knowledge</w:t>
            </w:r>
          </w:p>
        </w:tc>
        <w:tc>
          <w:tcPr>
            <w:tcW w:w="878" w:type="pct"/>
            <w:gridSpan w:val="3"/>
            <w:tcBorders>
              <w:top w:val="single" w:sz="12" w:space="0" w:color="auto"/>
              <w:bottom w:val="single" w:sz="6" w:space="0" w:color="auto"/>
            </w:tcBorders>
          </w:tcPr>
          <w:p w:rsidR="00F8243C" w:rsidRPr="00360D7E" w:rsidRDefault="00F8243C" w:rsidP="0046695E">
            <w:pPr>
              <w:jc w:val="center"/>
              <w:rPr>
                <w:rFonts w:cstheme="minorHAnsi"/>
                <w:b/>
              </w:rPr>
            </w:pPr>
            <w:r w:rsidRPr="00360D7E">
              <w:rPr>
                <w:rFonts w:cstheme="minorHAnsi"/>
                <w:b/>
              </w:rPr>
              <w:t>General Culture Knowledge</w:t>
            </w:r>
          </w:p>
        </w:tc>
        <w:tc>
          <w:tcPr>
            <w:tcW w:w="2128" w:type="pct"/>
            <w:gridSpan w:val="4"/>
            <w:tcBorders>
              <w:top w:val="single" w:sz="12" w:space="0" w:color="auto"/>
              <w:bottom w:val="single" w:sz="6" w:space="0" w:color="auto"/>
            </w:tcBorders>
          </w:tcPr>
          <w:p w:rsidR="00F8243C" w:rsidRPr="00360D7E" w:rsidRDefault="00F8243C" w:rsidP="0046695E">
            <w:pPr>
              <w:jc w:val="center"/>
              <w:rPr>
                <w:rFonts w:cstheme="minorHAnsi"/>
                <w:b/>
              </w:rPr>
            </w:pPr>
            <w:r w:rsidRPr="00360D7E">
              <w:rPr>
                <w:rFonts w:cstheme="minorHAnsi"/>
                <w:b/>
              </w:rPr>
              <w:t>Elective Course</w:t>
            </w:r>
          </w:p>
        </w:tc>
      </w:tr>
      <w:tr w:rsidR="00FB3D40" w:rsidRPr="00360D7E" w:rsidTr="0046695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FB3D40" w:rsidRPr="00360D7E" w:rsidRDefault="00FB3D40" w:rsidP="00FB3D40">
            <w:pPr>
              <w:rPr>
                <w:rFonts w:cstheme="minorHAnsi"/>
              </w:rPr>
            </w:pPr>
          </w:p>
        </w:tc>
        <w:tc>
          <w:tcPr>
            <w:tcW w:w="1091" w:type="pct"/>
            <w:gridSpan w:val="4"/>
            <w:tcBorders>
              <w:top w:val="single" w:sz="6" w:space="0" w:color="auto"/>
              <w:left w:val="single" w:sz="4" w:space="0" w:color="auto"/>
              <w:bottom w:val="single" w:sz="12" w:space="0" w:color="auto"/>
              <w:right w:val="single" w:sz="4" w:space="0" w:color="auto"/>
            </w:tcBorders>
          </w:tcPr>
          <w:p w:rsidR="00FB3D40" w:rsidRPr="00360D7E" w:rsidRDefault="00FB3D40" w:rsidP="00FB3D40">
            <w:pPr>
              <w:rPr>
                <w:rFonts w:cstheme="minorHAnsi"/>
              </w:rPr>
            </w:pPr>
            <w:r w:rsidRPr="00360D7E">
              <w:rPr>
                <w:rFonts w:cstheme="minorHAnsi"/>
              </w:rPr>
              <w:t>%100</w:t>
            </w:r>
          </w:p>
        </w:tc>
        <w:tc>
          <w:tcPr>
            <w:tcW w:w="878" w:type="pct"/>
            <w:gridSpan w:val="3"/>
            <w:tcBorders>
              <w:top w:val="single" w:sz="6" w:space="0" w:color="auto"/>
              <w:left w:val="single" w:sz="4" w:space="0" w:color="auto"/>
              <w:bottom w:val="single" w:sz="12" w:space="0" w:color="auto"/>
            </w:tcBorders>
          </w:tcPr>
          <w:p w:rsidR="00FB3D40" w:rsidRPr="00360D7E" w:rsidRDefault="00FB3D40" w:rsidP="00FB3D40">
            <w:pPr>
              <w:jc w:val="center"/>
              <w:rPr>
                <w:rFonts w:cstheme="minorHAnsi"/>
              </w:rPr>
            </w:pPr>
          </w:p>
        </w:tc>
        <w:tc>
          <w:tcPr>
            <w:tcW w:w="2128" w:type="pct"/>
            <w:gridSpan w:val="4"/>
            <w:tcBorders>
              <w:top w:val="single" w:sz="6" w:space="0" w:color="auto"/>
              <w:left w:val="single" w:sz="4" w:space="0" w:color="auto"/>
              <w:bottom w:val="single" w:sz="12" w:space="0" w:color="auto"/>
            </w:tcBorders>
          </w:tcPr>
          <w:p w:rsidR="008C2E18" w:rsidRDefault="00FB3D40" w:rsidP="00FB3D40">
            <w:pPr>
              <w:jc w:val="center"/>
              <w:rPr>
                <w:rFonts w:cstheme="minorHAnsi"/>
              </w:rPr>
            </w:pPr>
            <w:r w:rsidRPr="00360D7E">
              <w:rPr>
                <w:rFonts w:cstheme="minorHAnsi"/>
              </w:rPr>
              <w:t xml:space="preserve">General Knowledge(   )   </w:t>
            </w:r>
          </w:p>
          <w:p w:rsidR="00FB3D40" w:rsidRPr="00360D7E" w:rsidRDefault="00FB3D40" w:rsidP="00FB3D40">
            <w:pPr>
              <w:jc w:val="center"/>
              <w:rPr>
                <w:rFonts w:cstheme="minorHAnsi"/>
              </w:rPr>
            </w:pPr>
            <w:r w:rsidRPr="00360D7E">
              <w:rPr>
                <w:rFonts w:cstheme="minorHAnsi"/>
              </w:rPr>
              <w:t>Content Knowledge ( X )</w:t>
            </w:r>
          </w:p>
        </w:tc>
      </w:tr>
      <w:tr w:rsidR="00FB3D40" w:rsidRPr="00360D7E" w:rsidTr="0046695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ASSESSMENT CRITERIA</w:t>
            </w:r>
          </w:p>
        </w:tc>
      </w:tr>
      <w:tr w:rsidR="00FB3D40" w:rsidRPr="00360D7E" w:rsidTr="0046695E">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FB3D40" w:rsidRPr="00360D7E" w:rsidRDefault="00FB3D40" w:rsidP="00FB3D40">
            <w:pPr>
              <w:jc w:val="center"/>
              <w:rPr>
                <w:rFonts w:cstheme="minorHAnsi"/>
                <w:b/>
              </w:rPr>
            </w:pPr>
            <w:r w:rsidRPr="00360D7E">
              <w:rPr>
                <w:rFonts w:cstheme="minorHAnsi"/>
                <w:b/>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FB3D40" w:rsidRPr="00360D7E" w:rsidRDefault="00FB3D40" w:rsidP="00FB3D40">
            <w:pPr>
              <w:jc w:val="center"/>
              <w:rPr>
                <w:rFonts w:cstheme="minorHAnsi"/>
                <w:b/>
              </w:rPr>
            </w:pPr>
            <w:r w:rsidRPr="00360D7E">
              <w:rPr>
                <w:rFonts w:cstheme="minorHAnsi"/>
                <w:b/>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FB3D40" w:rsidRPr="00360D7E" w:rsidRDefault="00FB3D40" w:rsidP="00FB3D40">
            <w:pPr>
              <w:rPr>
                <w:rFonts w:cstheme="minorHAnsi"/>
              </w:rPr>
            </w:pPr>
            <w:r w:rsidRPr="00360D7E">
              <w:rPr>
                <w:rFonts w:cstheme="minorHAnsi"/>
              </w:rPr>
              <w:t>1st Mid-Term</w:t>
            </w:r>
          </w:p>
        </w:tc>
        <w:tc>
          <w:tcPr>
            <w:tcW w:w="1021" w:type="pct"/>
            <w:tcBorders>
              <w:top w:val="single" w:sz="8" w:space="0" w:color="auto"/>
              <w:left w:val="single" w:sz="4" w:space="0" w:color="auto"/>
              <w:bottom w:val="single" w:sz="4" w:space="0" w:color="auto"/>
              <w:right w:val="single" w:sz="8" w:space="0" w:color="auto"/>
            </w:tcBorders>
          </w:tcPr>
          <w:p w:rsidR="00FB3D40" w:rsidRPr="00360D7E" w:rsidRDefault="00FB3D40" w:rsidP="00FB3D40">
            <w:pPr>
              <w:rPr>
                <w:rFonts w:cstheme="minorHAnsi"/>
              </w:rPr>
            </w:pPr>
            <w:r w:rsidRPr="00360D7E">
              <w:rPr>
                <w:rFonts w:cstheme="minorHAnsi"/>
              </w:rPr>
              <w:t xml:space="preserve"> 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FB3D40" w:rsidRPr="00360D7E" w:rsidRDefault="00FB3D40" w:rsidP="00FB3D40">
            <w:pPr>
              <w:rPr>
                <w:rFonts w:cstheme="minorHAnsi"/>
              </w:rPr>
            </w:pPr>
            <w:r w:rsidRPr="00360D7E">
              <w:rPr>
                <w:rFonts w:cstheme="minorHAnsi"/>
              </w:rPr>
              <w:t xml:space="preserve"> 30</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360D7E" w:rsidRDefault="00FB3D40" w:rsidP="00FB3D40">
            <w:pPr>
              <w:rPr>
                <w:rFonts w:cstheme="minorHAnsi"/>
              </w:rPr>
            </w:pPr>
            <w:r w:rsidRPr="00360D7E">
              <w:rPr>
                <w:rFonts w:cstheme="minorHAnsi"/>
              </w:rPr>
              <w:t>2nd Mid-Term</w:t>
            </w:r>
          </w:p>
        </w:tc>
        <w:tc>
          <w:tcPr>
            <w:tcW w:w="1021" w:type="pct"/>
            <w:tcBorders>
              <w:top w:val="single" w:sz="4" w:space="0" w:color="auto"/>
              <w:left w:val="single" w:sz="4" w:space="0" w:color="auto"/>
              <w:bottom w:val="single" w:sz="4" w:space="0" w:color="auto"/>
              <w:right w:val="single" w:sz="8" w:space="0" w:color="auto"/>
            </w:tcBorders>
          </w:tcPr>
          <w:p w:rsidR="00FB3D40" w:rsidRPr="00360D7E" w:rsidRDefault="00FB3D40" w:rsidP="00FB3D40">
            <w:pPr>
              <w:rPr>
                <w:rFonts w:cstheme="minorHAnsi"/>
              </w:rPr>
            </w:pPr>
            <w:r w:rsidRPr="00360D7E">
              <w:rPr>
                <w:rFonts w:cstheme="minorHAnsi"/>
              </w:rPr>
              <w:t xml:space="preserve"> </w:t>
            </w: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FB3D40" w:rsidRPr="00360D7E" w:rsidRDefault="00FB3D40" w:rsidP="00FB3D40">
            <w:pPr>
              <w:rPr>
                <w:rFonts w:cstheme="minorHAnsi"/>
              </w:rPr>
            </w:pPr>
            <w:r w:rsidRPr="00360D7E">
              <w:rPr>
                <w:rFonts w:cstheme="minorHAnsi"/>
              </w:rPr>
              <w:t xml:space="preserve"> </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360D7E" w:rsidRDefault="00FB3D40" w:rsidP="00FB3D40">
            <w:pPr>
              <w:rPr>
                <w:rFonts w:cstheme="minorHAnsi"/>
              </w:rPr>
            </w:pPr>
            <w:r w:rsidRPr="00360D7E">
              <w:rPr>
                <w:rFonts w:cstheme="minorHAnsi"/>
              </w:rPr>
              <w:t>Quiz</w:t>
            </w:r>
          </w:p>
        </w:tc>
        <w:tc>
          <w:tcPr>
            <w:tcW w:w="1021" w:type="pct"/>
            <w:tcBorders>
              <w:top w:val="single" w:sz="4" w:space="0" w:color="auto"/>
              <w:left w:val="single" w:sz="4" w:space="0" w:color="auto"/>
              <w:bottom w:val="single" w:sz="4" w:space="0" w:color="auto"/>
              <w:right w:val="single" w:sz="8" w:space="0" w:color="auto"/>
            </w:tcBorders>
          </w:tcPr>
          <w:p w:rsidR="00FB3D40" w:rsidRPr="00360D7E" w:rsidRDefault="00FB3D40" w:rsidP="00FB3D40">
            <w:pPr>
              <w:rPr>
                <w:rFonts w:cstheme="minorHAnsi"/>
              </w:rPr>
            </w:pPr>
          </w:p>
        </w:tc>
        <w:tc>
          <w:tcPr>
            <w:tcW w:w="889" w:type="pct"/>
            <w:tcBorders>
              <w:top w:val="single" w:sz="4" w:space="0" w:color="auto"/>
              <w:left w:val="single" w:sz="8" w:space="0" w:color="auto"/>
              <w:bottom w:val="single" w:sz="4" w:space="0" w:color="auto"/>
              <w:right w:val="single" w:sz="12" w:space="0" w:color="auto"/>
            </w:tcBorders>
          </w:tcPr>
          <w:p w:rsidR="00FB3D40" w:rsidRPr="00360D7E" w:rsidRDefault="00FB3D40" w:rsidP="00FB3D40">
            <w:pPr>
              <w:rPr>
                <w:rFonts w:cstheme="minorHAnsi"/>
              </w:rPr>
            </w:pPr>
            <w:r w:rsidRPr="00360D7E">
              <w:rPr>
                <w:rFonts w:cstheme="minorHAnsi"/>
              </w:rPr>
              <w:t xml:space="preserve"> </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FB3D40" w:rsidRPr="00360D7E" w:rsidRDefault="00FB3D40" w:rsidP="00FB3D40">
            <w:pPr>
              <w:rPr>
                <w:rFonts w:cstheme="minorHAnsi"/>
              </w:rPr>
            </w:pPr>
            <w:r w:rsidRPr="00360D7E">
              <w:rPr>
                <w:rFonts w:cstheme="minorHAnsi"/>
              </w:rPr>
              <w:t>Homework</w:t>
            </w:r>
          </w:p>
        </w:tc>
        <w:tc>
          <w:tcPr>
            <w:tcW w:w="1021" w:type="pct"/>
            <w:tcBorders>
              <w:top w:val="single" w:sz="4" w:space="0" w:color="auto"/>
              <w:left w:val="single" w:sz="4" w:space="0" w:color="auto"/>
              <w:bottom w:val="single" w:sz="4" w:space="0" w:color="auto"/>
              <w:right w:val="single" w:sz="8" w:space="0" w:color="auto"/>
            </w:tcBorders>
          </w:tcPr>
          <w:p w:rsidR="00FB3D40" w:rsidRPr="00360D7E" w:rsidRDefault="00FB3D40" w:rsidP="00FB3D40">
            <w:pPr>
              <w:rPr>
                <w:rFonts w:cstheme="minorHAnsi"/>
              </w:rPr>
            </w:pPr>
            <w:r w:rsidRPr="00360D7E">
              <w:rPr>
                <w:rFonts w:cstheme="minorHAnsi"/>
              </w:rPr>
              <w:t xml:space="preserve"> </w:t>
            </w:r>
            <w:r w:rsidR="006D2287" w:rsidRPr="00360D7E">
              <w:rPr>
                <w:rFonts w:cstheme="minorHAnsi"/>
              </w:rPr>
              <w:t>1</w:t>
            </w:r>
            <w:r w:rsidRPr="00360D7E">
              <w:rPr>
                <w:rFonts w:cstheme="minorHAnsi"/>
              </w:rPr>
              <w:t xml:space="preserve"> </w:t>
            </w:r>
          </w:p>
        </w:tc>
        <w:tc>
          <w:tcPr>
            <w:tcW w:w="889" w:type="pct"/>
            <w:tcBorders>
              <w:top w:val="single" w:sz="4" w:space="0" w:color="auto"/>
              <w:left w:val="single" w:sz="8" w:space="0" w:color="auto"/>
              <w:bottom w:val="single" w:sz="4" w:space="0" w:color="auto"/>
              <w:right w:val="single" w:sz="12" w:space="0" w:color="auto"/>
            </w:tcBorders>
          </w:tcPr>
          <w:p w:rsidR="00FB3D40" w:rsidRPr="00360D7E" w:rsidRDefault="00FB3D40" w:rsidP="00FB3D40">
            <w:pPr>
              <w:rPr>
                <w:rFonts w:cstheme="minorHAnsi"/>
              </w:rPr>
            </w:pPr>
            <w:r w:rsidRPr="00360D7E">
              <w:rPr>
                <w:rFonts w:cstheme="minorHAnsi"/>
              </w:rPr>
              <w:t xml:space="preserve">30   </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FB3D40" w:rsidRPr="00360D7E" w:rsidRDefault="00FB3D40" w:rsidP="00FB3D40">
            <w:pPr>
              <w:rPr>
                <w:rFonts w:cstheme="minorHAnsi"/>
              </w:rPr>
            </w:pPr>
            <w:r w:rsidRPr="00360D7E">
              <w:rPr>
                <w:rFonts w:cstheme="minorHAnsi"/>
              </w:rPr>
              <w:t>Project</w:t>
            </w:r>
          </w:p>
        </w:tc>
        <w:tc>
          <w:tcPr>
            <w:tcW w:w="1021" w:type="pct"/>
            <w:tcBorders>
              <w:top w:val="single" w:sz="4" w:space="0" w:color="auto"/>
              <w:left w:val="single" w:sz="4" w:space="0" w:color="auto"/>
              <w:bottom w:val="single" w:sz="8" w:space="0" w:color="auto"/>
              <w:right w:val="single" w:sz="8" w:space="0" w:color="auto"/>
            </w:tcBorders>
          </w:tcPr>
          <w:p w:rsidR="00FB3D40" w:rsidRPr="00360D7E" w:rsidRDefault="00FB3D40" w:rsidP="00FB3D40">
            <w:pPr>
              <w:rPr>
                <w:rFonts w:cstheme="minorHAnsi"/>
              </w:rPr>
            </w:pPr>
            <w:r w:rsidRPr="00360D7E">
              <w:rPr>
                <w:rFonts w:cstheme="minorHAnsi"/>
              </w:rPr>
              <w:t xml:space="preserve"> </w:t>
            </w:r>
          </w:p>
        </w:tc>
        <w:tc>
          <w:tcPr>
            <w:tcW w:w="889" w:type="pct"/>
            <w:tcBorders>
              <w:top w:val="single" w:sz="4" w:space="0" w:color="auto"/>
              <w:left w:val="single" w:sz="8" w:space="0" w:color="auto"/>
              <w:bottom w:val="single" w:sz="8" w:space="0" w:color="auto"/>
              <w:right w:val="single" w:sz="12" w:space="0" w:color="auto"/>
            </w:tcBorders>
          </w:tcPr>
          <w:p w:rsidR="00FB3D40" w:rsidRPr="00360D7E" w:rsidRDefault="00FB3D40" w:rsidP="00FB3D40">
            <w:pPr>
              <w:rPr>
                <w:rFonts w:cstheme="minorHAnsi"/>
              </w:rPr>
            </w:pPr>
            <w:r w:rsidRPr="00360D7E">
              <w:rPr>
                <w:rFonts w:cstheme="minorHAnsi"/>
              </w:rPr>
              <w:t xml:space="preserve"> </w:t>
            </w: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FB3D40" w:rsidRPr="00360D7E" w:rsidRDefault="00FB3D40" w:rsidP="00FB3D40">
            <w:pPr>
              <w:rPr>
                <w:rFonts w:cstheme="minorHAnsi"/>
              </w:rPr>
            </w:pPr>
            <w:r w:rsidRPr="00360D7E">
              <w:rPr>
                <w:rFonts w:cstheme="minorHAnsi"/>
              </w:rPr>
              <w:t>Report</w:t>
            </w:r>
          </w:p>
        </w:tc>
        <w:tc>
          <w:tcPr>
            <w:tcW w:w="1021" w:type="pct"/>
            <w:tcBorders>
              <w:top w:val="single" w:sz="8" w:space="0" w:color="auto"/>
              <w:left w:val="single" w:sz="4" w:space="0" w:color="auto"/>
              <w:bottom w:val="single" w:sz="8" w:space="0" w:color="auto"/>
              <w:right w:val="single" w:sz="8" w:space="0" w:color="auto"/>
            </w:tcBorders>
          </w:tcPr>
          <w:p w:rsidR="00FB3D40" w:rsidRPr="00360D7E" w:rsidRDefault="00FB3D40" w:rsidP="00FB3D40">
            <w:pPr>
              <w:rPr>
                <w:rFonts w:cstheme="minorHAnsi"/>
              </w:rPr>
            </w:pPr>
          </w:p>
        </w:tc>
        <w:tc>
          <w:tcPr>
            <w:tcW w:w="889" w:type="pct"/>
            <w:tcBorders>
              <w:top w:val="single" w:sz="8" w:space="0" w:color="auto"/>
              <w:left w:val="single" w:sz="8" w:space="0" w:color="auto"/>
              <w:bottom w:val="single" w:sz="8" w:space="0" w:color="auto"/>
              <w:right w:val="single" w:sz="12" w:space="0" w:color="auto"/>
            </w:tcBorders>
          </w:tcPr>
          <w:p w:rsidR="00FB3D40" w:rsidRPr="00360D7E" w:rsidRDefault="00FB3D40" w:rsidP="00FB3D40">
            <w:pPr>
              <w:rPr>
                <w:rFonts w:cstheme="minorHAnsi"/>
              </w:rPr>
            </w:pPr>
          </w:p>
        </w:tc>
      </w:tr>
      <w:tr w:rsidR="00FB3D40" w:rsidRPr="00360D7E" w:rsidTr="0046695E">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FB3D40" w:rsidRPr="00360D7E" w:rsidRDefault="00FB3D40" w:rsidP="00FB3D40">
            <w:pPr>
              <w:rPr>
                <w:rFonts w:cstheme="minorHAnsi"/>
              </w:rPr>
            </w:pPr>
            <w:r w:rsidRPr="00360D7E">
              <w:rPr>
                <w:rFonts w:cstheme="minorHAnsi"/>
              </w:rPr>
              <w:t>Others (………)</w:t>
            </w:r>
          </w:p>
        </w:tc>
        <w:tc>
          <w:tcPr>
            <w:tcW w:w="1021" w:type="pct"/>
            <w:tcBorders>
              <w:top w:val="single" w:sz="8" w:space="0" w:color="auto"/>
              <w:left w:val="single" w:sz="4" w:space="0" w:color="auto"/>
              <w:bottom w:val="single" w:sz="12" w:space="0" w:color="auto"/>
              <w:right w:val="single" w:sz="8" w:space="0" w:color="auto"/>
            </w:tcBorders>
          </w:tcPr>
          <w:p w:rsidR="00FB3D40" w:rsidRPr="00360D7E" w:rsidRDefault="00FB3D40" w:rsidP="00FB3D40">
            <w:pPr>
              <w:rPr>
                <w:rFonts w:cstheme="minorHAnsi"/>
              </w:rPr>
            </w:pPr>
          </w:p>
        </w:tc>
        <w:tc>
          <w:tcPr>
            <w:tcW w:w="889" w:type="pct"/>
            <w:tcBorders>
              <w:top w:val="single" w:sz="8" w:space="0" w:color="auto"/>
              <w:left w:val="single" w:sz="8" w:space="0" w:color="auto"/>
              <w:bottom w:val="single" w:sz="12" w:space="0" w:color="auto"/>
              <w:right w:val="single" w:sz="12" w:space="0" w:color="auto"/>
            </w:tcBorders>
          </w:tcPr>
          <w:p w:rsidR="00FB3D40" w:rsidRPr="00360D7E" w:rsidRDefault="00FB3D40" w:rsidP="00FB3D40">
            <w:pPr>
              <w:rPr>
                <w:rFonts w:cstheme="minorHAnsi"/>
              </w:rPr>
            </w:pPr>
          </w:p>
        </w:tc>
      </w:tr>
      <w:tr w:rsidR="00FB3D40" w:rsidRPr="00360D7E" w:rsidTr="00645F9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FB3D40" w:rsidRPr="00360D7E" w:rsidRDefault="00FB3D40" w:rsidP="00FB3D40">
            <w:pPr>
              <w:rPr>
                <w:rFonts w:cstheme="minorHAnsi"/>
              </w:rPr>
            </w:pPr>
            <w:r w:rsidRPr="00360D7E">
              <w:rPr>
                <w:rFonts w:cstheme="minorHAnsi"/>
              </w:rPr>
              <w:t xml:space="preserve">Final-Term </w:t>
            </w:r>
          </w:p>
        </w:tc>
        <w:tc>
          <w:tcPr>
            <w:tcW w:w="1021" w:type="pct"/>
            <w:tcBorders>
              <w:top w:val="single" w:sz="12" w:space="0" w:color="auto"/>
              <w:left w:val="single" w:sz="4" w:space="0" w:color="auto"/>
              <w:bottom w:val="single" w:sz="8" w:space="0" w:color="auto"/>
              <w:right w:val="single" w:sz="8" w:space="0" w:color="auto"/>
            </w:tcBorders>
            <w:vAlign w:val="center"/>
          </w:tcPr>
          <w:p w:rsidR="00FB3D40" w:rsidRPr="00360D7E" w:rsidRDefault="00FB3D40" w:rsidP="00FB3D40">
            <w:pPr>
              <w:rPr>
                <w:rFonts w:cstheme="minorHAnsi"/>
              </w:rPr>
            </w:pPr>
          </w:p>
        </w:tc>
        <w:tc>
          <w:tcPr>
            <w:tcW w:w="889" w:type="pct"/>
            <w:tcBorders>
              <w:top w:val="single" w:sz="12" w:space="0" w:color="auto"/>
              <w:left w:val="single" w:sz="8" w:space="0" w:color="auto"/>
              <w:bottom w:val="single" w:sz="8" w:space="0" w:color="auto"/>
              <w:right w:val="single" w:sz="12" w:space="0" w:color="auto"/>
            </w:tcBorders>
            <w:vAlign w:val="center"/>
          </w:tcPr>
          <w:p w:rsidR="00FB3D40" w:rsidRPr="00360D7E" w:rsidRDefault="00FB3D40" w:rsidP="00FB3D40">
            <w:pPr>
              <w:rPr>
                <w:rFonts w:cstheme="minorHAnsi"/>
              </w:rPr>
            </w:pPr>
            <w:r w:rsidRPr="00360D7E">
              <w:rPr>
                <w:rFonts w:cstheme="minorHAnsi"/>
              </w:rPr>
              <w:t xml:space="preserve">40 </w:t>
            </w:r>
          </w:p>
        </w:tc>
      </w:tr>
      <w:tr w:rsidR="00FB3D40" w:rsidRPr="00360D7E" w:rsidTr="0046695E">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B3D40" w:rsidRPr="00360D7E" w:rsidRDefault="000212E7" w:rsidP="00FB3D40">
            <w:pPr>
              <w:jc w:val="both"/>
              <w:rPr>
                <w:rFonts w:cstheme="minorHAnsi"/>
                <w:lang w:val="en-US"/>
              </w:rPr>
            </w:pPr>
            <w:r w:rsidRPr="000212E7">
              <w:rPr>
                <w:rFonts w:cstheme="minorHAnsi"/>
              </w:rPr>
              <w:t>No the prerequisite of lesson.</w:t>
            </w:r>
          </w:p>
        </w:tc>
      </w:tr>
      <w:tr w:rsidR="00FB3D40" w:rsidRPr="00360D7E" w:rsidTr="0046695E">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360D7E" w:rsidRDefault="00FB3D40" w:rsidP="00FB3D40">
            <w:pPr>
              <w:jc w:val="both"/>
              <w:rPr>
                <w:rFonts w:cstheme="minorHAnsi"/>
                <w:lang w:val="en-US"/>
              </w:rPr>
            </w:pPr>
            <w:r w:rsidRPr="00360D7E">
              <w:rPr>
                <w:rFonts w:cstheme="minorHAnsi"/>
                <w:lang w:val="en-US"/>
              </w:rPr>
              <w:t>Basic concepts about family education, ,the importance, objectives and principles of family education, family education models; family theories (Family System Theories, Social Theory, Bioecological Theory, Structural Functional Theory); family education practices in Turkey and in other countries; planning family training activities, application and evaluation; methods and techniques used in family education; family participation studies (family communication activities, participation in educational activities of the family, individual interviews, home visits); 0-36 month Educational Program for Children and Integrated Family Support Education Guide (EBADER) and School Examination of pre-education program and Integrated Family Support Education Guide (OBADER)</w:t>
            </w:r>
          </w:p>
        </w:tc>
      </w:tr>
      <w:tr w:rsidR="00FB3D40" w:rsidRPr="00360D7E" w:rsidTr="0046695E">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360D7E" w:rsidRDefault="00FB3D40" w:rsidP="00FB3D40">
            <w:pPr>
              <w:rPr>
                <w:rFonts w:cstheme="minorHAnsi"/>
                <w:lang w:val="en-US"/>
              </w:rPr>
            </w:pPr>
            <w:r w:rsidRPr="00360D7E">
              <w:rPr>
                <w:rFonts w:cstheme="minorHAnsi"/>
                <w:lang w:val="en-US"/>
              </w:rPr>
              <w:t xml:space="preserve">The purpose of this course is to ensure general knowledge about </w:t>
            </w:r>
            <w:r w:rsidRPr="00360D7E">
              <w:rPr>
                <w:rStyle w:val="hps"/>
                <w:rFonts w:cstheme="minorHAnsi"/>
                <w:lang w:val="en"/>
              </w:rPr>
              <w:t>family</w:t>
            </w:r>
            <w:r w:rsidRPr="00360D7E">
              <w:rPr>
                <w:rStyle w:val="shorttext"/>
                <w:rFonts w:cstheme="minorHAnsi"/>
                <w:lang w:val="en"/>
              </w:rPr>
              <w:t xml:space="preserve"> education </w:t>
            </w:r>
            <w:r w:rsidRPr="00360D7E">
              <w:rPr>
                <w:rFonts w:cstheme="minorHAnsi"/>
                <w:lang w:val="en-US"/>
              </w:rPr>
              <w:t xml:space="preserve">and to gain a perspective about </w:t>
            </w:r>
            <w:r w:rsidRPr="00360D7E">
              <w:rPr>
                <w:rStyle w:val="hps"/>
                <w:rFonts w:cstheme="minorHAnsi"/>
                <w:lang w:val="en"/>
              </w:rPr>
              <w:t xml:space="preserve">family education  and parent involvement. </w:t>
            </w:r>
          </w:p>
        </w:tc>
      </w:tr>
      <w:tr w:rsidR="00FB3D40" w:rsidRPr="00360D7E" w:rsidTr="0046695E">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rPr>
                <w:rFonts w:cstheme="minorHAnsi"/>
                <w:lang w:val="en-US"/>
              </w:rPr>
            </w:pPr>
          </w:p>
        </w:tc>
      </w:tr>
      <w:tr w:rsidR="00FB3D40" w:rsidRPr="00360D7E" w:rsidTr="0046695E">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360D7E" w:rsidRDefault="00FB3D40" w:rsidP="00FB3D40">
            <w:pPr>
              <w:tabs>
                <w:tab w:val="left" w:pos="7800"/>
              </w:tabs>
              <w:jc w:val="both"/>
              <w:rPr>
                <w:rFonts w:cstheme="minorHAnsi"/>
                <w:lang w:val="en-US"/>
              </w:rPr>
            </w:pPr>
            <w:r w:rsidRPr="00360D7E">
              <w:rPr>
                <w:rFonts w:cstheme="minorHAnsi"/>
                <w:lang w:val="en-US"/>
              </w:rPr>
              <w:t xml:space="preserve">1. </w:t>
            </w:r>
            <w:r w:rsidRPr="00360D7E">
              <w:rPr>
                <w:rFonts w:cstheme="minorHAnsi"/>
              </w:rPr>
              <w:t>Describe the importance of family in early childhood education</w:t>
            </w:r>
          </w:p>
          <w:p w:rsidR="00FB3D40" w:rsidRPr="00360D7E" w:rsidRDefault="00FB3D40" w:rsidP="00FB3D40">
            <w:pPr>
              <w:tabs>
                <w:tab w:val="left" w:pos="7800"/>
              </w:tabs>
              <w:jc w:val="both"/>
              <w:rPr>
                <w:rFonts w:cstheme="minorHAnsi"/>
                <w:lang w:val="en-US"/>
              </w:rPr>
            </w:pPr>
            <w:r w:rsidRPr="00360D7E">
              <w:rPr>
                <w:rFonts w:cstheme="minorHAnsi"/>
                <w:lang w:val="en-US"/>
              </w:rPr>
              <w:t xml:space="preserve">2. </w:t>
            </w:r>
            <w:r w:rsidRPr="00360D7E">
              <w:rPr>
                <w:rFonts w:cstheme="minorHAnsi"/>
                <w:color w:val="333333"/>
                <w:shd w:val="clear" w:color="auto" w:fill="FFFFFF"/>
              </w:rPr>
              <w:t>Explain parent education activities and their importance as a part of parent participation activities.</w:t>
            </w:r>
            <w:r w:rsidRPr="00360D7E">
              <w:rPr>
                <w:rStyle w:val="hps"/>
                <w:rFonts w:cstheme="minorHAnsi"/>
                <w:lang w:val="en"/>
              </w:rPr>
              <w:t xml:space="preserve">. </w:t>
            </w:r>
          </w:p>
          <w:p w:rsidR="00FB3D40" w:rsidRPr="00360D7E" w:rsidRDefault="00FB3D40" w:rsidP="00FB3D40">
            <w:pPr>
              <w:tabs>
                <w:tab w:val="left" w:pos="7800"/>
              </w:tabs>
              <w:rPr>
                <w:rFonts w:cstheme="minorHAnsi"/>
                <w:lang w:val="en-US"/>
              </w:rPr>
            </w:pPr>
            <w:r w:rsidRPr="00360D7E">
              <w:rPr>
                <w:rFonts w:cstheme="minorHAnsi"/>
                <w:lang w:val="en-US"/>
              </w:rPr>
              <w:t xml:space="preserve">3. </w:t>
            </w:r>
            <w:r w:rsidRPr="00360D7E">
              <w:rPr>
                <w:rFonts w:cstheme="minorHAnsi"/>
              </w:rPr>
              <w:t>Volunteer improving skills that are necessary for communicating with parents..</w:t>
            </w:r>
            <w:r w:rsidRPr="00360D7E">
              <w:rPr>
                <w:rFonts w:cstheme="minorHAnsi"/>
                <w:lang w:val="en-US"/>
              </w:rPr>
              <w:t xml:space="preserve"> </w:t>
            </w:r>
          </w:p>
          <w:p w:rsidR="00FB3D40" w:rsidRPr="00360D7E" w:rsidRDefault="00FB3D40" w:rsidP="00FB3D40">
            <w:pPr>
              <w:tabs>
                <w:tab w:val="left" w:pos="7800"/>
              </w:tabs>
              <w:rPr>
                <w:rFonts w:cstheme="minorHAnsi"/>
                <w:lang w:val="en-US"/>
              </w:rPr>
            </w:pPr>
            <w:r w:rsidRPr="00360D7E">
              <w:rPr>
                <w:rStyle w:val="hps"/>
                <w:rFonts w:cstheme="minorHAnsi"/>
                <w:color w:val="222222"/>
                <w:lang w:val="en"/>
              </w:rPr>
              <w:t>4.</w:t>
            </w:r>
            <w:r w:rsidRPr="00360D7E">
              <w:rPr>
                <w:rFonts w:cstheme="minorHAnsi"/>
                <w:lang w:val="en-US"/>
              </w:rPr>
              <w:t xml:space="preserve"> </w:t>
            </w:r>
            <w:r w:rsidRPr="00360D7E">
              <w:rPr>
                <w:rFonts w:cstheme="minorHAnsi"/>
                <w:color w:val="333333"/>
                <w:shd w:val="clear" w:color="auto" w:fill="FFFFFF"/>
              </w:rPr>
              <w:t>Be aware of the methods of creating family-friendly school atmosphere and of increasing family volunteering</w:t>
            </w:r>
            <w:r w:rsidRPr="00360D7E">
              <w:rPr>
                <w:rStyle w:val="hps"/>
                <w:rFonts w:cstheme="minorHAnsi"/>
                <w:color w:val="222222"/>
                <w:lang w:val="en"/>
              </w:rPr>
              <w:t>.</w:t>
            </w:r>
          </w:p>
          <w:p w:rsidR="00FB3D40" w:rsidRPr="00360D7E" w:rsidRDefault="00FB3D40" w:rsidP="00FB3D40">
            <w:pPr>
              <w:tabs>
                <w:tab w:val="left" w:pos="7800"/>
              </w:tabs>
              <w:rPr>
                <w:rFonts w:cstheme="minorHAnsi"/>
                <w:lang w:val="en-US"/>
              </w:rPr>
            </w:pPr>
            <w:r w:rsidRPr="00360D7E">
              <w:rPr>
                <w:rFonts w:cstheme="minorHAnsi"/>
                <w:lang w:val="en-US"/>
              </w:rPr>
              <w:t xml:space="preserve">5. </w:t>
            </w:r>
            <w:r w:rsidRPr="00360D7E">
              <w:rPr>
                <w:rFonts w:cstheme="minorHAnsi"/>
              </w:rPr>
              <w:t>Plan parent education programs in accordance with early childhood education and care</w:t>
            </w:r>
            <w:r w:rsidRPr="00360D7E">
              <w:rPr>
                <w:rStyle w:val="hps"/>
                <w:rFonts w:cstheme="minorHAnsi"/>
                <w:color w:val="222222"/>
                <w:lang w:val="en"/>
              </w:rPr>
              <w:t>.</w:t>
            </w:r>
            <w:r w:rsidRPr="00360D7E">
              <w:rPr>
                <w:rFonts w:cstheme="minorHAnsi"/>
                <w:lang w:val="en-US"/>
              </w:rPr>
              <w:t xml:space="preserve"> </w:t>
            </w:r>
          </w:p>
          <w:p w:rsidR="00FB3D40" w:rsidRPr="00360D7E" w:rsidRDefault="006D2287" w:rsidP="00FB3D40">
            <w:pPr>
              <w:tabs>
                <w:tab w:val="left" w:pos="7800"/>
              </w:tabs>
              <w:rPr>
                <w:rFonts w:cstheme="minorHAnsi"/>
                <w:lang w:val="en-US"/>
              </w:rPr>
            </w:pPr>
            <w:r w:rsidRPr="00360D7E">
              <w:rPr>
                <w:rFonts w:cstheme="minorHAnsi"/>
                <w:lang w:val="en-US"/>
              </w:rPr>
              <w:t>6. E</w:t>
            </w:r>
            <w:r w:rsidR="00FB3D40" w:rsidRPr="00360D7E">
              <w:rPr>
                <w:rFonts w:cstheme="minorHAnsi"/>
                <w:color w:val="333333"/>
                <w:shd w:val="clear" w:color="auto" w:fill="FFFFFF"/>
              </w:rPr>
              <w:t>xamine and assess parent education programs in Turkey and in the world.</w:t>
            </w:r>
          </w:p>
        </w:tc>
      </w:tr>
      <w:tr w:rsidR="006D2287" w:rsidRPr="00360D7E" w:rsidTr="0046695E">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D2287" w:rsidRPr="00360D7E" w:rsidRDefault="006D2287" w:rsidP="006D2287">
            <w:pPr>
              <w:jc w:val="center"/>
              <w:rPr>
                <w:rFonts w:cstheme="minorHAnsi"/>
                <w:b/>
              </w:rPr>
            </w:pPr>
            <w:r w:rsidRPr="00360D7E">
              <w:rPr>
                <w:rFonts w:cstheme="minorHAnsi"/>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15D91" w:rsidRPr="00360D7E" w:rsidRDefault="006D2287" w:rsidP="006D2287">
            <w:pPr>
              <w:rPr>
                <w:rFonts w:cstheme="minorHAnsi"/>
                <w:bCs/>
              </w:rPr>
            </w:pPr>
            <w:r w:rsidRPr="00360D7E">
              <w:rPr>
                <w:rFonts w:cstheme="minorHAnsi"/>
                <w:bCs/>
              </w:rPr>
              <w:t>Aral N. , Aksoy, B. A., Ünal F., Arabacı N., Kılınç F. E., Kıldan O., Dere Çiftçi H., Cingi A. (2015). Aile Eğitimi ve Katılımı. (Ed. Ayşe Belgin Aksoy) içinde Her Yönüyle Okul Öncesi Eğitim. Ankara: Hedef Cs Basın Yayın</w:t>
            </w:r>
          </w:p>
        </w:tc>
      </w:tr>
      <w:tr w:rsidR="006D2287" w:rsidRPr="00360D7E" w:rsidTr="0046695E">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D2287" w:rsidRPr="00360D7E" w:rsidRDefault="006D2287" w:rsidP="006D2287">
            <w:pPr>
              <w:jc w:val="center"/>
              <w:rPr>
                <w:rFonts w:cstheme="minorHAnsi"/>
                <w:b/>
              </w:rPr>
            </w:pPr>
            <w:r w:rsidRPr="00360D7E">
              <w:rPr>
                <w:rFonts w:cstheme="minorHAnsi"/>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6D2287" w:rsidRPr="00360D7E" w:rsidRDefault="006D2287" w:rsidP="006D2287">
            <w:pPr>
              <w:spacing w:after="120"/>
              <w:rPr>
                <w:rFonts w:cstheme="minorHAnsi"/>
                <w:bCs/>
              </w:rPr>
            </w:pPr>
            <w:r w:rsidRPr="00360D7E">
              <w:rPr>
                <w:rFonts w:cstheme="minorHAnsi"/>
                <w:bCs/>
              </w:rPr>
              <w:t>Arnas Aktaş,Y. (2016).Aile Eğitimi Ve Okul Öncesinde Aile Katılımı. Vize Yayıncılık, Ankara.</w:t>
            </w:r>
          </w:p>
          <w:p w:rsidR="006D2287" w:rsidRPr="00360D7E" w:rsidRDefault="006D2287" w:rsidP="006D2287">
            <w:pPr>
              <w:spacing w:after="120"/>
              <w:rPr>
                <w:rFonts w:cstheme="minorHAnsi"/>
                <w:bCs/>
              </w:rPr>
            </w:pPr>
            <w:r w:rsidRPr="00360D7E">
              <w:rPr>
                <w:rFonts w:cstheme="minorHAnsi"/>
                <w:bCs/>
              </w:rPr>
              <w:t>Baltaş, A. (2009). Ana-Baba El Kitabı, Remzi Kitabevi, İstanbul</w:t>
            </w:r>
          </w:p>
          <w:p w:rsidR="006D2287" w:rsidRPr="00360D7E" w:rsidRDefault="006D2287" w:rsidP="006D2287">
            <w:pPr>
              <w:spacing w:after="120"/>
              <w:rPr>
                <w:rFonts w:cstheme="minorHAnsi"/>
                <w:bCs/>
              </w:rPr>
            </w:pPr>
            <w:r w:rsidRPr="00360D7E">
              <w:rPr>
                <w:rFonts w:cstheme="minorHAnsi"/>
                <w:bCs/>
              </w:rPr>
              <w:t>Cavkaytar, A., Ardıç, A., Özbey, F., Sönmez, M., Özdemir, O., Ve Aksoy, V. (2010). Özel Eğitimde Aile Eğitimi Ve Rehberliği. (Ed. Atilla Cavkaytar). Maya Akademi Yayınları. Ankara</w:t>
            </w:r>
          </w:p>
          <w:p w:rsidR="006D2287" w:rsidRPr="00360D7E" w:rsidRDefault="0050442D" w:rsidP="006D2287">
            <w:pPr>
              <w:spacing w:after="120"/>
              <w:rPr>
                <w:rFonts w:cstheme="minorHAnsi"/>
                <w:bCs/>
              </w:rPr>
            </w:pPr>
            <w:hyperlink r:id="rId8" w:history="1">
              <w:r w:rsidR="006D2287" w:rsidRPr="00360D7E">
                <w:rPr>
                  <w:rFonts w:cstheme="minorHAnsi"/>
                  <w:bCs/>
                </w:rPr>
                <w:t xml:space="preserve">Cömert </w:t>
              </w:r>
            </w:hyperlink>
            <w:r w:rsidR="006D2287" w:rsidRPr="00360D7E">
              <w:rPr>
                <w:rFonts w:cstheme="minorHAnsi"/>
                <w:bCs/>
              </w:rPr>
              <w:t>,</w:t>
            </w:r>
            <w:r w:rsidR="006D2287" w:rsidRPr="00360D7E">
              <w:rPr>
                <w:rFonts w:cstheme="minorHAnsi"/>
              </w:rPr>
              <w:t xml:space="preserve"> </w:t>
            </w:r>
            <w:r w:rsidR="006D2287" w:rsidRPr="00360D7E">
              <w:rPr>
                <w:rFonts w:cstheme="minorHAnsi"/>
                <w:bCs/>
              </w:rPr>
              <w:t>D.&amp;  Erdem, E. ( 2013</w:t>
            </w:r>
            <w:r w:rsidR="006D2287" w:rsidRPr="00360D7E">
              <w:rPr>
                <w:rFonts w:cstheme="minorHAnsi"/>
                <w:bCs/>
                <w:i/>
              </w:rPr>
              <w:t xml:space="preserve">). </w:t>
            </w:r>
            <w:r w:rsidR="006D2287" w:rsidRPr="00360D7E">
              <w:rPr>
                <w:rFonts w:cstheme="minorHAnsi"/>
                <w:i/>
              </w:rPr>
              <w:t>Erken çocukluk döneminde aile katılım etkinlikleri.</w:t>
            </w:r>
            <w:r w:rsidR="006D2287" w:rsidRPr="00360D7E">
              <w:rPr>
                <w:rFonts w:cstheme="minorHAnsi"/>
              </w:rPr>
              <w:t xml:space="preserve"> Ankara: </w:t>
            </w:r>
            <w:r w:rsidR="006D2287" w:rsidRPr="00360D7E">
              <w:rPr>
                <w:rFonts w:cstheme="minorHAnsi"/>
                <w:bCs/>
              </w:rPr>
              <w:t xml:space="preserve">Eğiten Kitap Yayınları </w:t>
            </w:r>
          </w:p>
          <w:p w:rsidR="006D2287" w:rsidRPr="00360D7E" w:rsidRDefault="006D2287" w:rsidP="006D2287">
            <w:pPr>
              <w:spacing w:after="120"/>
              <w:rPr>
                <w:rFonts w:cstheme="minorHAnsi"/>
                <w:bCs/>
              </w:rPr>
            </w:pPr>
            <w:r w:rsidRPr="00360D7E">
              <w:rPr>
                <w:rFonts w:cstheme="minorHAnsi"/>
                <w:bCs/>
              </w:rPr>
              <w:t>Çağdaş, A. ve Seçer, Z.Ş. (2011). Anne-Baba Eğitimi. Eğiten Kitap. Ankara: 49-67.</w:t>
            </w:r>
          </w:p>
          <w:p w:rsidR="006D2287" w:rsidRPr="00360D7E" w:rsidRDefault="006D2287" w:rsidP="006D2287">
            <w:pPr>
              <w:tabs>
                <w:tab w:val="left" w:pos="8335"/>
              </w:tabs>
              <w:spacing w:after="120" w:line="360" w:lineRule="auto"/>
              <w:rPr>
                <w:rFonts w:cstheme="minorHAnsi"/>
              </w:rPr>
            </w:pPr>
            <w:r w:rsidRPr="00360D7E">
              <w:rPr>
                <w:rFonts w:cstheme="minorHAnsi"/>
              </w:rPr>
              <w:t xml:space="preserve">Duman, N.(2010). </w:t>
            </w:r>
            <w:r w:rsidRPr="00360D7E">
              <w:rPr>
                <w:rFonts w:cstheme="minorHAnsi"/>
                <w:i/>
              </w:rPr>
              <w:t>Okul aile işbirliği aileler okula gidiyor.</w:t>
            </w:r>
            <w:r w:rsidRPr="00360D7E">
              <w:rPr>
                <w:rFonts w:cstheme="minorHAnsi"/>
              </w:rPr>
              <w:t xml:space="preserve"> İstanbul:  Morpa Yayınları </w:t>
            </w:r>
          </w:p>
          <w:p w:rsidR="006D2287" w:rsidRPr="00360D7E" w:rsidRDefault="006D2287" w:rsidP="006D2287">
            <w:pPr>
              <w:tabs>
                <w:tab w:val="left" w:pos="8335"/>
              </w:tabs>
              <w:spacing w:after="120" w:line="360" w:lineRule="auto"/>
              <w:rPr>
                <w:rFonts w:cstheme="minorHAnsi"/>
              </w:rPr>
            </w:pPr>
            <w:r w:rsidRPr="00360D7E">
              <w:rPr>
                <w:rFonts w:cstheme="minorHAnsi"/>
              </w:rPr>
              <w:t xml:space="preserve">Gordon, T. (2010) . </w:t>
            </w:r>
            <w:r w:rsidRPr="00360D7E">
              <w:rPr>
                <w:rFonts w:cstheme="minorHAnsi"/>
                <w:i/>
              </w:rPr>
              <w:t>Etkili anne- baba eğitimi ailede iletişim dili</w:t>
            </w:r>
            <w:r w:rsidRPr="00360D7E">
              <w:rPr>
                <w:rFonts w:cstheme="minorHAnsi"/>
              </w:rPr>
              <w:t>. Ankara: Sistem Yayıncılık.</w:t>
            </w:r>
          </w:p>
          <w:p w:rsidR="006D2287" w:rsidRPr="00360D7E" w:rsidRDefault="006D2287" w:rsidP="006D2287">
            <w:pPr>
              <w:spacing w:after="120"/>
              <w:rPr>
                <w:rFonts w:cstheme="minorHAnsi"/>
                <w:bCs/>
              </w:rPr>
            </w:pPr>
            <w:r w:rsidRPr="00360D7E">
              <w:rPr>
                <w:rFonts w:cstheme="minorHAnsi"/>
                <w:bCs/>
              </w:rPr>
              <w:t>Gordon, T.(2009). (Çev, Hale Vardar), Etkili Anne-Baba Eğitiminde Uygulamalar, Profil Yay. İstanbul.</w:t>
            </w:r>
          </w:p>
          <w:p w:rsidR="006D2287" w:rsidRPr="00360D7E" w:rsidRDefault="006D2287" w:rsidP="006D2287">
            <w:pPr>
              <w:tabs>
                <w:tab w:val="left" w:pos="8335"/>
              </w:tabs>
              <w:spacing w:after="120" w:line="360" w:lineRule="auto"/>
              <w:rPr>
                <w:rFonts w:cstheme="minorHAnsi"/>
              </w:rPr>
            </w:pPr>
            <w:r w:rsidRPr="00360D7E">
              <w:rPr>
                <w:rFonts w:cstheme="minorHAnsi"/>
              </w:rPr>
              <w:t xml:space="preserve">Güler T.( 2011) "Okul öncesi dönemde ailenin önemi ve okul aile işbirliği", </w:t>
            </w:r>
            <w:r w:rsidRPr="00360D7E">
              <w:rPr>
                <w:rFonts w:cstheme="minorHAnsi"/>
                <w:i/>
              </w:rPr>
              <w:t>Okul Öncesi Eğitime Giriş;</w:t>
            </w:r>
            <w:r w:rsidRPr="00360D7E">
              <w:rPr>
                <w:rFonts w:cstheme="minorHAnsi"/>
              </w:rPr>
              <w:t xml:space="preserve"> Ed: Gelengül Haktanır . Ankara: Anı Yayıncılık.</w:t>
            </w:r>
          </w:p>
          <w:p w:rsidR="006D2287" w:rsidRPr="00360D7E" w:rsidRDefault="006D2287" w:rsidP="006D2287">
            <w:pPr>
              <w:tabs>
                <w:tab w:val="left" w:pos="8335"/>
              </w:tabs>
              <w:spacing w:after="120" w:line="360" w:lineRule="auto"/>
              <w:rPr>
                <w:rFonts w:cstheme="minorHAnsi"/>
              </w:rPr>
            </w:pPr>
            <w:r w:rsidRPr="00360D7E">
              <w:rPr>
                <w:rFonts w:cstheme="minorHAnsi"/>
              </w:rPr>
              <w:t xml:space="preserve">Güler, T. (2010). </w:t>
            </w:r>
            <w:r w:rsidRPr="00360D7E">
              <w:rPr>
                <w:rFonts w:cstheme="minorHAnsi"/>
                <w:i/>
              </w:rPr>
              <w:t>Anne- baba eğitimi.</w:t>
            </w:r>
            <w:r w:rsidRPr="00360D7E">
              <w:rPr>
                <w:rFonts w:cstheme="minorHAnsi"/>
              </w:rPr>
              <w:t xml:space="preserve"> Ankara: Pegem Akademi Yayınları </w:t>
            </w:r>
          </w:p>
          <w:p w:rsidR="006D2287" w:rsidRPr="00360D7E" w:rsidRDefault="006D2287" w:rsidP="006D2287">
            <w:pPr>
              <w:tabs>
                <w:tab w:val="left" w:pos="8335"/>
              </w:tabs>
              <w:spacing w:after="120" w:line="360" w:lineRule="auto"/>
              <w:rPr>
                <w:rFonts w:cstheme="minorHAnsi"/>
              </w:rPr>
            </w:pPr>
            <w:r w:rsidRPr="00360D7E">
              <w:rPr>
                <w:rFonts w:cstheme="minorHAnsi"/>
              </w:rPr>
              <w:t xml:space="preserve">Peker, H.&amp; Yavuz, K.E (2014). </w:t>
            </w:r>
            <w:r w:rsidRPr="00360D7E">
              <w:rPr>
                <w:rFonts w:cstheme="minorHAnsi"/>
                <w:i/>
              </w:rPr>
              <w:t>Aile eğitim seti.</w:t>
            </w:r>
            <w:r w:rsidRPr="00360D7E">
              <w:rPr>
                <w:rFonts w:cstheme="minorHAnsi"/>
              </w:rPr>
              <w:t xml:space="preserve"> İstanbul: Timaş Yayınları. </w:t>
            </w:r>
          </w:p>
          <w:p w:rsidR="006D2287" w:rsidRDefault="006D2287" w:rsidP="006D2287">
            <w:pPr>
              <w:spacing w:after="120"/>
              <w:rPr>
                <w:rFonts w:cstheme="minorHAnsi"/>
                <w:bCs/>
              </w:rPr>
            </w:pPr>
            <w:r w:rsidRPr="00360D7E">
              <w:rPr>
                <w:rFonts w:cstheme="minorHAnsi"/>
                <w:bCs/>
              </w:rPr>
              <w:t>T.C. Millî Eğitim Bakanlığı Temel Eğitim Genel Müdürlüğü(2013) Okul Öncesi Eğitim Programı İle Bütünleştirilmiş Aile Destek Eğitim Rehberi (Obader).</w:t>
            </w:r>
          </w:p>
          <w:p w:rsidR="00D40EE6" w:rsidRPr="00360D7E" w:rsidRDefault="00D40EE6" w:rsidP="006D2287">
            <w:pPr>
              <w:spacing w:after="120"/>
              <w:rPr>
                <w:rFonts w:cstheme="minorHAnsi"/>
                <w:bCs/>
              </w:rPr>
            </w:pPr>
            <w:r w:rsidRPr="00360D7E">
              <w:rPr>
                <w:rFonts w:cstheme="minorHAnsi"/>
                <w:bCs/>
              </w:rPr>
              <w:t>T.C. Millî Eğitim Bakanlığı Temel Eğitim Genel Müdürlüğü(2013)</w:t>
            </w:r>
            <w:r>
              <w:rPr>
                <w:rFonts w:cstheme="minorHAnsi"/>
                <w:bCs/>
              </w:rPr>
              <w:t xml:space="preserve">. </w:t>
            </w:r>
            <w:r w:rsidRPr="00D40EE6">
              <w:rPr>
                <w:rFonts w:cstheme="minorHAnsi"/>
                <w:bCs/>
              </w:rPr>
              <w:t>0-36 Ay Çocukları İçin Eğitim Programı İle Bütünleştirilmiş Aile Destek Eğitim Rehberi (Ebader) Eğitimci Kitabı</w:t>
            </w:r>
            <w:r>
              <w:rPr>
                <w:rFonts w:cstheme="minorHAnsi"/>
                <w:bCs/>
              </w:rPr>
              <w:t>.</w:t>
            </w:r>
          </w:p>
          <w:p w:rsidR="00D15D91" w:rsidRPr="00360D7E" w:rsidRDefault="00D15D91" w:rsidP="006D2287">
            <w:pPr>
              <w:spacing w:after="120"/>
              <w:rPr>
                <w:rFonts w:cstheme="minorHAnsi"/>
                <w:bCs/>
              </w:rPr>
            </w:pPr>
            <w:r w:rsidRPr="00D15D91">
              <w:rPr>
                <w:rFonts w:cstheme="minorHAnsi"/>
                <w:bCs/>
              </w:rPr>
              <w:t>Temel, Z. F. (2015). Aile Eğitimi ve Erken Çocukluk Eğitiminde Aile Katılım Çalışmaları. Anı Yayıncılık, Ankara.</w:t>
            </w:r>
          </w:p>
          <w:p w:rsidR="006D2287" w:rsidRPr="00360D7E" w:rsidRDefault="006D2287" w:rsidP="006D2287">
            <w:pPr>
              <w:spacing w:after="120"/>
              <w:rPr>
                <w:rFonts w:cstheme="minorHAnsi"/>
                <w:bCs/>
              </w:rPr>
            </w:pPr>
            <w:r w:rsidRPr="00360D7E">
              <w:rPr>
                <w:rFonts w:cstheme="minorHAnsi"/>
                <w:bCs/>
              </w:rPr>
              <w:t>Tezel Şahin, F. ve Özyürek, A. (2010). Anne Baba Eğitimi Ve Okul Öncesinde Aile Katılımı, Morpa Yayınları.</w:t>
            </w:r>
          </w:p>
          <w:p w:rsidR="00D15D91" w:rsidRPr="00360D7E" w:rsidRDefault="006D2287" w:rsidP="006D2287">
            <w:pPr>
              <w:spacing w:after="120"/>
              <w:rPr>
                <w:rFonts w:cstheme="minorHAnsi"/>
                <w:bCs/>
              </w:rPr>
            </w:pPr>
            <w:r w:rsidRPr="00360D7E">
              <w:rPr>
                <w:rFonts w:cstheme="minorHAnsi"/>
                <w:bCs/>
              </w:rPr>
              <w:t xml:space="preserve">Üstün, E.; Haktanır,  </w:t>
            </w:r>
            <w:hyperlink r:id="rId9" w:history="1">
              <w:r w:rsidRPr="00360D7E">
                <w:rPr>
                  <w:rFonts w:cstheme="minorHAnsi"/>
                  <w:bCs/>
                </w:rPr>
                <w:t xml:space="preserve">G. </w:t>
              </w:r>
            </w:hyperlink>
            <w:r w:rsidRPr="00360D7E">
              <w:rPr>
                <w:rFonts w:cstheme="minorHAnsi"/>
                <w:bCs/>
              </w:rPr>
              <w:t xml:space="preserve">&amp; Ural </w:t>
            </w:r>
            <w:hyperlink r:id="rId10" w:history="1">
              <w:r w:rsidRPr="00360D7E">
                <w:rPr>
                  <w:rFonts w:cstheme="minorHAnsi"/>
                  <w:bCs/>
                </w:rPr>
                <w:t xml:space="preserve">O.(2013). </w:t>
              </w:r>
            </w:hyperlink>
            <w:r w:rsidRPr="00360D7E">
              <w:rPr>
                <w:rFonts w:cstheme="minorHAnsi"/>
                <w:i/>
              </w:rPr>
              <w:t xml:space="preserve">Aile eğitimi ve erken çocukluk eğitiminde aile katılım çalışmaları. </w:t>
            </w:r>
            <w:r w:rsidRPr="00360D7E">
              <w:rPr>
                <w:rFonts w:cstheme="minorHAnsi"/>
              </w:rPr>
              <w:t xml:space="preserve">Ankara: </w:t>
            </w:r>
            <w:r w:rsidRPr="00360D7E">
              <w:rPr>
                <w:rFonts w:cstheme="minorHAnsi"/>
                <w:bCs/>
              </w:rPr>
              <w:t xml:space="preserve">Anı Yayıncılık </w:t>
            </w:r>
            <w:bookmarkStart w:id="0" w:name="_GoBack"/>
            <w:bookmarkEnd w:id="0"/>
          </w:p>
        </w:tc>
      </w:tr>
      <w:tr w:rsidR="00FB3D40" w:rsidRPr="00360D7E" w:rsidTr="0046695E">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B3D40" w:rsidRPr="00360D7E" w:rsidRDefault="00FB3D40" w:rsidP="00FB3D40">
            <w:pPr>
              <w:jc w:val="center"/>
              <w:rPr>
                <w:rFonts w:cstheme="minorHAnsi"/>
                <w:b/>
              </w:rPr>
            </w:pPr>
            <w:r w:rsidRPr="00360D7E">
              <w:rPr>
                <w:rFonts w:cstheme="minorHAnsi"/>
                <w:b/>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FB3D40" w:rsidRPr="00360D7E" w:rsidRDefault="00E04B7E" w:rsidP="00FB3D40">
            <w:pPr>
              <w:rPr>
                <w:rFonts w:cstheme="minorHAnsi"/>
                <w:color w:val="000000"/>
              </w:rPr>
            </w:pPr>
            <w:r w:rsidRPr="0088640A">
              <w:rPr>
                <w:lang w:val="en-US"/>
              </w:rPr>
              <w:t>Computer and data show</w:t>
            </w:r>
          </w:p>
        </w:tc>
      </w:tr>
    </w:tbl>
    <w:p w:rsidR="00F8243C" w:rsidRPr="00360D7E" w:rsidRDefault="00F8243C" w:rsidP="00F8243C">
      <w:pPr>
        <w:rPr>
          <w:rFonts w:cstheme="minorHAnsi"/>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8243C" w:rsidRPr="00360D7E" w:rsidTr="004669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243C" w:rsidRPr="00360D7E" w:rsidRDefault="00F8243C" w:rsidP="0046695E">
            <w:pPr>
              <w:jc w:val="center"/>
              <w:rPr>
                <w:rFonts w:cstheme="minorHAnsi"/>
                <w:b/>
              </w:rPr>
            </w:pPr>
            <w:r w:rsidRPr="00360D7E">
              <w:rPr>
                <w:rFonts w:cstheme="minorHAnsi"/>
                <w:b/>
              </w:rPr>
              <w:t>COURSE SYLLABUS</w:t>
            </w:r>
          </w:p>
        </w:tc>
      </w:tr>
      <w:tr w:rsidR="00F8243C" w:rsidRPr="00360D7E" w:rsidTr="0046695E">
        <w:trPr>
          <w:jc w:val="center"/>
        </w:trPr>
        <w:tc>
          <w:tcPr>
            <w:tcW w:w="593" w:type="pct"/>
            <w:tcBorders>
              <w:top w:val="single" w:sz="6" w:space="0" w:color="auto"/>
              <w:left w:val="single" w:sz="12" w:space="0" w:color="auto"/>
              <w:bottom w:val="single" w:sz="6" w:space="0" w:color="auto"/>
              <w:right w:val="single" w:sz="6" w:space="0" w:color="auto"/>
            </w:tcBorders>
          </w:tcPr>
          <w:p w:rsidR="00F8243C" w:rsidRPr="00360D7E" w:rsidRDefault="00F8243C" w:rsidP="0046695E">
            <w:pPr>
              <w:jc w:val="center"/>
              <w:rPr>
                <w:rFonts w:cstheme="minorHAnsi"/>
                <w:b/>
              </w:rPr>
            </w:pPr>
            <w:r w:rsidRPr="00360D7E">
              <w:rPr>
                <w:rFonts w:cstheme="minorHAnsi"/>
                <w:b/>
              </w:rPr>
              <w:t>WEEK</w:t>
            </w:r>
          </w:p>
        </w:tc>
        <w:tc>
          <w:tcPr>
            <w:tcW w:w="4407" w:type="pct"/>
            <w:tcBorders>
              <w:top w:val="single" w:sz="6" w:space="0" w:color="auto"/>
              <w:left w:val="single" w:sz="6" w:space="0" w:color="auto"/>
              <w:bottom w:val="single" w:sz="6" w:space="0" w:color="auto"/>
              <w:right w:val="single" w:sz="12" w:space="0" w:color="auto"/>
            </w:tcBorders>
          </w:tcPr>
          <w:p w:rsidR="00F8243C" w:rsidRPr="00360D7E" w:rsidRDefault="00F8243C" w:rsidP="0046695E">
            <w:pPr>
              <w:rPr>
                <w:rFonts w:cstheme="minorHAnsi"/>
                <w:b/>
              </w:rPr>
            </w:pPr>
            <w:r w:rsidRPr="00360D7E">
              <w:rPr>
                <w:rFonts w:cstheme="minorHAnsi"/>
                <w:b/>
              </w:rPr>
              <w:t xml:space="preserve">TOPICS </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360D7E" w:rsidRDefault="003654E1" w:rsidP="003654E1">
            <w:pPr>
              <w:jc w:val="center"/>
              <w:rPr>
                <w:rFonts w:cstheme="minorHAnsi"/>
              </w:rPr>
            </w:pPr>
            <w:r w:rsidRPr="00360D7E">
              <w:rPr>
                <w:rFonts w:cstheme="minorHAnsi"/>
              </w:rPr>
              <w:t>1</w:t>
            </w:r>
          </w:p>
        </w:tc>
        <w:tc>
          <w:tcPr>
            <w:tcW w:w="4407" w:type="pct"/>
            <w:shd w:val="clear" w:color="auto" w:fill="auto"/>
          </w:tcPr>
          <w:p w:rsidR="003654E1" w:rsidRPr="00360D7E" w:rsidRDefault="003654E1" w:rsidP="003654E1">
            <w:pPr>
              <w:rPr>
                <w:rFonts w:cstheme="minorHAnsi"/>
              </w:rPr>
            </w:pPr>
            <w:r w:rsidRPr="00360D7E">
              <w:rPr>
                <w:rFonts w:cstheme="minorHAnsi"/>
              </w:rPr>
              <w:t>Basic concepts of family education</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360D7E" w:rsidRDefault="003654E1" w:rsidP="003654E1">
            <w:pPr>
              <w:jc w:val="center"/>
              <w:rPr>
                <w:rFonts w:cstheme="minorHAnsi"/>
              </w:rPr>
            </w:pPr>
            <w:r w:rsidRPr="00360D7E">
              <w:rPr>
                <w:rFonts w:cstheme="minorHAnsi"/>
              </w:rPr>
              <w:t>2</w:t>
            </w:r>
          </w:p>
        </w:tc>
        <w:tc>
          <w:tcPr>
            <w:tcW w:w="4407" w:type="pct"/>
            <w:shd w:val="clear" w:color="auto" w:fill="auto"/>
          </w:tcPr>
          <w:p w:rsidR="003654E1" w:rsidRPr="00360D7E" w:rsidRDefault="003654E1" w:rsidP="003654E1">
            <w:pPr>
              <w:rPr>
                <w:rFonts w:cstheme="minorHAnsi"/>
              </w:rPr>
            </w:pPr>
            <w:r w:rsidRPr="00360D7E">
              <w:rPr>
                <w:rFonts w:cstheme="minorHAnsi"/>
              </w:rPr>
              <w:t>The importance of family education, goals, principles, models of family education</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360D7E" w:rsidRDefault="003654E1" w:rsidP="003654E1">
            <w:pPr>
              <w:jc w:val="center"/>
              <w:rPr>
                <w:rFonts w:cstheme="minorHAnsi"/>
              </w:rPr>
            </w:pPr>
            <w:r w:rsidRPr="00360D7E">
              <w:rPr>
                <w:rFonts w:cstheme="minorHAnsi"/>
              </w:rPr>
              <w:t>3</w:t>
            </w:r>
          </w:p>
        </w:tc>
        <w:tc>
          <w:tcPr>
            <w:tcW w:w="4407" w:type="pct"/>
            <w:shd w:val="clear" w:color="auto" w:fill="auto"/>
          </w:tcPr>
          <w:p w:rsidR="003654E1" w:rsidRPr="00360D7E" w:rsidRDefault="003654E1" w:rsidP="003654E1">
            <w:pPr>
              <w:rPr>
                <w:rFonts w:cstheme="minorHAnsi"/>
              </w:rPr>
            </w:pPr>
            <w:r w:rsidRPr="00360D7E">
              <w:rPr>
                <w:rFonts w:cstheme="minorHAnsi"/>
              </w:rPr>
              <w:t>Family theories (Family System Theories, Social Relationship Theory)</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360D7E" w:rsidRDefault="003654E1" w:rsidP="003654E1">
            <w:pPr>
              <w:jc w:val="center"/>
              <w:rPr>
                <w:rFonts w:cstheme="minorHAnsi"/>
              </w:rPr>
            </w:pPr>
            <w:r w:rsidRPr="00360D7E">
              <w:rPr>
                <w:rFonts w:cstheme="minorHAnsi"/>
              </w:rPr>
              <w:lastRenderedPageBreak/>
              <w:t>4</w:t>
            </w:r>
          </w:p>
        </w:tc>
        <w:tc>
          <w:tcPr>
            <w:tcW w:w="4407" w:type="pct"/>
            <w:shd w:val="clear" w:color="auto" w:fill="auto"/>
          </w:tcPr>
          <w:p w:rsidR="003654E1" w:rsidRPr="00360D7E" w:rsidRDefault="003654E1" w:rsidP="003654E1">
            <w:pPr>
              <w:rPr>
                <w:rFonts w:cstheme="minorHAnsi"/>
              </w:rPr>
            </w:pPr>
            <w:r w:rsidRPr="00360D7E">
              <w:rPr>
                <w:rFonts w:cstheme="minorHAnsi"/>
              </w:rPr>
              <w:t>Family theories (Bioecological Theory, Structural Functional Theory)</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654E1" w:rsidRPr="00360D7E" w:rsidRDefault="003654E1" w:rsidP="003654E1">
            <w:pPr>
              <w:jc w:val="center"/>
              <w:rPr>
                <w:rFonts w:cstheme="minorHAnsi"/>
              </w:rPr>
            </w:pPr>
            <w:r w:rsidRPr="00360D7E">
              <w:rPr>
                <w:rFonts w:cstheme="minorHAnsi"/>
              </w:rPr>
              <w:t>5</w:t>
            </w:r>
          </w:p>
        </w:tc>
        <w:tc>
          <w:tcPr>
            <w:tcW w:w="4407" w:type="pct"/>
            <w:shd w:val="clear" w:color="auto" w:fill="auto"/>
          </w:tcPr>
          <w:p w:rsidR="003654E1" w:rsidRPr="00360D7E" w:rsidRDefault="003654E1" w:rsidP="003654E1">
            <w:pPr>
              <w:rPr>
                <w:rFonts w:cstheme="minorHAnsi"/>
              </w:rPr>
            </w:pPr>
            <w:r w:rsidRPr="00360D7E">
              <w:rPr>
                <w:rFonts w:cstheme="minorHAnsi"/>
              </w:rPr>
              <w:t>Family education practices in Turkey and in other countries</w:t>
            </w:r>
          </w:p>
        </w:tc>
      </w:tr>
      <w:tr w:rsidR="003654E1" w:rsidRPr="00360D7E" w:rsidTr="007131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6</w:t>
            </w:r>
          </w:p>
        </w:tc>
        <w:tc>
          <w:tcPr>
            <w:tcW w:w="4407" w:type="pct"/>
            <w:tcBorders>
              <w:bottom w:val="single" w:sz="6" w:space="0" w:color="auto"/>
            </w:tcBorders>
            <w:shd w:val="clear" w:color="auto" w:fill="auto"/>
          </w:tcPr>
          <w:p w:rsidR="003654E1" w:rsidRPr="00360D7E" w:rsidRDefault="003654E1" w:rsidP="003654E1">
            <w:pPr>
              <w:rPr>
                <w:rFonts w:cstheme="minorHAnsi"/>
              </w:rPr>
            </w:pPr>
            <w:r w:rsidRPr="00360D7E">
              <w:rPr>
                <w:rFonts w:cstheme="minorHAnsi"/>
              </w:rPr>
              <w:t>Planning, implementing and evaluating family education activities; methods and techniques used in family education; family participation studies (family communication activities, family participation in educational activities, individual interviews, home visits)</w:t>
            </w:r>
          </w:p>
        </w:tc>
      </w:tr>
      <w:tr w:rsidR="00F8243C" w:rsidRPr="00360D7E" w:rsidTr="0046695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243C" w:rsidRPr="00360D7E" w:rsidRDefault="00F8243C" w:rsidP="0046695E">
            <w:pPr>
              <w:jc w:val="center"/>
              <w:rPr>
                <w:rFonts w:cstheme="minorHAnsi"/>
              </w:rPr>
            </w:pPr>
            <w:r w:rsidRPr="00360D7E">
              <w:rPr>
                <w:rFonts w:cstheme="minorHAnsi"/>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243C" w:rsidRPr="00360D7E" w:rsidRDefault="00F8243C" w:rsidP="0046695E">
            <w:pPr>
              <w:jc w:val="both"/>
              <w:rPr>
                <w:rFonts w:cstheme="minorHAnsi"/>
                <w:lang w:val="en-US"/>
              </w:rPr>
            </w:pPr>
            <w:r w:rsidRPr="00360D7E">
              <w:rPr>
                <w:rFonts w:cstheme="minorHAnsi"/>
                <w:lang w:val="en-US"/>
              </w:rPr>
              <w:t xml:space="preserve"> MID-TERM EXAM</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9</w:t>
            </w:r>
          </w:p>
        </w:tc>
        <w:tc>
          <w:tcPr>
            <w:tcW w:w="4407" w:type="pct"/>
            <w:tcBorders>
              <w:top w:val="single" w:sz="6" w:space="0" w:color="auto"/>
            </w:tcBorders>
            <w:shd w:val="clear" w:color="auto" w:fill="auto"/>
          </w:tcPr>
          <w:p w:rsidR="003654E1" w:rsidRPr="00360D7E" w:rsidRDefault="003654E1" w:rsidP="003654E1">
            <w:pPr>
              <w:rPr>
                <w:rFonts w:cstheme="minorHAnsi"/>
              </w:rPr>
            </w:pPr>
            <w:r w:rsidRPr="00360D7E">
              <w:rPr>
                <w:rFonts w:cstheme="minorHAnsi"/>
              </w:rPr>
              <w:t>Planning, implementing and evaluating family education activities; methods and techniques used in family education; family participation studies (family communication activities, family participation in educational activities, individual interviews, home visits</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10</w:t>
            </w:r>
          </w:p>
        </w:tc>
        <w:tc>
          <w:tcPr>
            <w:tcW w:w="4407" w:type="pct"/>
            <w:shd w:val="clear" w:color="auto" w:fill="auto"/>
          </w:tcPr>
          <w:p w:rsidR="003654E1" w:rsidRPr="00360D7E" w:rsidRDefault="003654E1" w:rsidP="003654E1">
            <w:pPr>
              <w:rPr>
                <w:rFonts w:cstheme="minorHAnsi"/>
              </w:rPr>
            </w:pPr>
            <w:r w:rsidRPr="00360D7E">
              <w:rPr>
                <w:rFonts w:cstheme="minorHAnsi"/>
              </w:rPr>
              <w:t>Planning, implementing and evaluating family education activities; methods and techniques used in family education; family participation studies (family communication activities, family participation in educational activities, individual interviews, home visits</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11</w:t>
            </w:r>
          </w:p>
        </w:tc>
        <w:tc>
          <w:tcPr>
            <w:tcW w:w="4407" w:type="pct"/>
            <w:shd w:val="clear" w:color="auto" w:fill="auto"/>
          </w:tcPr>
          <w:p w:rsidR="003654E1" w:rsidRPr="00360D7E" w:rsidRDefault="003654E1" w:rsidP="003654E1">
            <w:pPr>
              <w:rPr>
                <w:rFonts w:cstheme="minorHAnsi"/>
              </w:rPr>
            </w:pPr>
            <w:r w:rsidRPr="00360D7E">
              <w:rPr>
                <w:rFonts w:cstheme="minorHAnsi"/>
              </w:rPr>
              <w:t>Planning, implementing and evaluating family education activities; methods and techniques used in family education; family participation studies (family communication activities, family participation in educational activities, individual interviews, home visits</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12</w:t>
            </w:r>
          </w:p>
        </w:tc>
        <w:tc>
          <w:tcPr>
            <w:tcW w:w="4407" w:type="pct"/>
            <w:shd w:val="clear" w:color="auto" w:fill="auto"/>
          </w:tcPr>
          <w:p w:rsidR="003654E1" w:rsidRPr="00360D7E" w:rsidRDefault="003654E1" w:rsidP="003654E1">
            <w:pPr>
              <w:rPr>
                <w:rFonts w:cstheme="minorHAnsi"/>
              </w:rPr>
            </w:pPr>
            <w:r w:rsidRPr="00360D7E">
              <w:rPr>
                <w:rFonts w:cstheme="minorHAnsi"/>
              </w:rPr>
              <w:t>Planning, implementing and evaluating family education activities; methods and techniques used in family education; family participation studies (family communication activities, family participation in educational activities, individual interviews, home visits</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13</w:t>
            </w:r>
          </w:p>
        </w:tc>
        <w:tc>
          <w:tcPr>
            <w:tcW w:w="4407" w:type="pct"/>
            <w:shd w:val="clear" w:color="auto" w:fill="auto"/>
          </w:tcPr>
          <w:p w:rsidR="003654E1" w:rsidRPr="00360D7E" w:rsidRDefault="003654E1" w:rsidP="003654E1">
            <w:pPr>
              <w:rPr>
                <w:rFonts w:cstheme="minorHAnsi"/>
              </w:rPr>
            </w:pPr>
            <w:r w:rsidRPr="00360D7E">
              <w:rPr>
                <w:rFonts w:cstheme="minorHAnsi"/>
              </w:rPr>
              <w:t>Examination of Family Support Training Guide (EBADER) Integrated with Education Program for 0-36 months Children</w:t>
            </w:r>
          </w:p>
        </w:tc>
      </w:tr>
      <w:tr w:rsidR="003654E1" w:rsidRPr="00360D7E" w:rsidTr="00BC23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654E1" w:rsidRPr="00360D7E" w:rsidRDefault="003654E1" w:rsidP="003654E1">
            <w:pPr>
              <w:jc w:val="center"/>
              <w:rPr>
                <w:rFonts w:cstheme="minorHAnsi"/>
              </w:rPr>
            </w:pPr>
            <w:r w:rsidRPr="00360D7E">
              <w:rPr>
                <w:rFonts w:cstheme="minorHAnsi"/>
              </w:rPr>
              <w:t>14</w:t>
            </w:r>
          </w:p>
        </w:tc>
        <w:tc>
          <w:tcPr>
            <w:tcW w:w="4407" w:type="pct"/>
            <w:tcBorders>
              <w:bottom w:val="single" w:sz="6" w:space="0" w:color="auto"/>
            </w:tcBorders>
            <w:shd w:val="clear" w:color="auto" w:fill="auto"/>
          </w:tcPr>
          <w:p w:rsidR="003654E1" w:rsidRPr="00360D7E" w:rsidRDefault="003654E1" w:rsidP="003654E1">
            <w:pPr>
              <w:rPr>
                <w:rFonts w:cstheme="minorHAnsi"/>
              </w:rPr>
            </w:pPr>
            <w:r w:rsidRPr="00360D7E">
              <w:rPr>
                <w:rFonts w:cstheme="minorHAnsi"/>
              </w:rPr>
              <w:t>Review of Integrated Family Support Training Guide (OBADER) with Preschool education program</w:t>
            </w:r>
          </w:p>
        </w:tc>
      </w:tr>
      <w:tr w:rsidR="00F8243C" w:rsidRPr="00360D7E" w:rsidTr="0046695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243C" w:rsidRPr="00360D7E" w:rsidRDefault="00F8243C" w:rsidP="0046695E">
            <w:pPr>
              <w:jc w:val="center"/>
              <w:rPr>
                <w:rFonts w:cstheme="minorHAnsi"/>
              </w:rPr>
            </w:pPr>
            <w:r w:rsidRPr="00360D7E">
              <w:rPr>
                <w:rFonts w:cstheme="minorHAnsi"/>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243C" w:rsidRPr="00360D7E" w:rsidRDefault="00F8243C" w:rsidP="0046695E">
            <w:pPr>
              <w:rPr>
                <w:rFonts w:cstheme="minorHAnsi"/>
                <w:lang w:val="en-US"/>
              </w:rPr>
            </w:pPr>
            <w:r w:rsidRPr="00360D7E">
              <w:rPr>
                <w:rFonts w:cstheme="minorHAnsi"/>
                <w:lang w:val="en-US"/>
              </w:rPr>
              <w:t xml:space="preserve"> FINAL EXAM</w:t>
            </w:r>
          </w:p>
        </w:tc>
      </w:tr>
    </w:tbl>
    <w:p w:rsidR="00F8243C" w:rsidRPr="00360D7E" w:rsidRDefault="00F8243C" w:rsidP="00F8243C">
      <w:pPr>
        <w:rPr>
          <w:rFonts w:cstheme="minorHAnsi"/>
        </w:rPr>
        <w:sectPr w:rsidR="00F8243C" w:rsidRPr="00360D7E" w:rsidSect="00C36B26">
          <w:pgSz w:w="11906" w:h="16838"/>
          <w:pgMar w:top="720" w:right="1134" w:bottom="720" w:left="1134" w:header="709" w:footer="709" w:gutter="0"/>
          <w:cols w:space="708"/>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8243C" w:rsidRPr="00360D7E" w:rsidTr="0046695E">
        <w:tc>
          <w:tcPr>
            <w:tcW w:w="771" w:type="dxa"/>
            <w:shd w:val="clear" w:color="auto" w:fill="auto"/>
          </w:tcPr>
          <w:p w:rsidR="00F8243C" w:rsidRPr="00360D7E" w:rsidRDefault="00F8243C" w:rsidP="0046695E">
            <w:pPr>
              <w:jc w:val="center"/>
              <w:rPr>
                <w:rFonts w:cstheme="minorHAnsi"/>
                <w:b/>
              </w:rPr>
            </w:pPr>
            <w:r w:rsidRPr="00360D7E">
              <w:rPr>
                <w:rFonts w:cstheme="minorHAnsi"/>
                <w:b/>
              </w:rPr>
              <w:lastRenderedPageBreak/>
              <w:t>NO</w:t>
            </w:r>
          </w:p>
        </w:tc>
        <w:tc>
          <w:tcPr>
            <w:tcW w:w="7812" w:type="dxa"/>
            <w:shd w:val="clear" w:color="auto" w:fill="auto"/>
          </w:tcPr>
          <w:p w:rsidR="00F8243C" w:rsidRPr="00360D7E" w:rsidRDefault="00F8243C" w:rsidP="0046695E">
            <w:pPr>
              <w:rPr>
                <w:rFonts w:cstheme="minorHAnsi"/>
                <w:b/>
              </w:rPr>
            </w:pPr>
            <w:r w:rsidRPr="00360D7E">
              <w:rPr>
                <w:rFonts w:cstheme="minorHAnsi"/>
                <w:b/>
              </w:rPr>
              <w:t>PROGRAM OUTCOMES</w:t>
            </w:r>
          </w:p>
        </w:tc>
        <w:tc>
          <w:tcPr>
            <w:tcW w:w="456" w:type="dxa"/>
            <w:shd w:val="clear" w:color="auto" w:fill="auto"/>
          </w:tcPr>
          <w:p w:rsidR="00F8243C" w:rsidRPr="00360D7E" w:rsidRDefault="00F8243C" w:rsidP="0046695E">
            <w:pPr>
              <w:jc w:val="center"/>
              <w:rPr>
                <w:rFonts w:cstheme="minorHAnsi"/>
                <w:b/>
              </w:rPr>
            </w:pPr>
            <w:r w:rsidRPr="00360D7E">
              <w:rPr>
                <w:rFonts w:cstheme="minorHAnsi"/>
                <w:b/>
              </w:rPr>
              <w:t>3</w:t>
            </w:r>
          </w:p>
        </w:tc>
        <w:tc>
          <w:tcPr>
            <w:tcW w:w="425" w:type="dxa"/>
            <w:shd w:val="clear" w:color="auto" w:fill="auto"/>
          </w:tcPr>
          <w:p w:rsidR="00F8243C" w:rsidRPr="00360D7E" w:rsidRDefault="00F8243C" w:rsidP="0046695E">
            <w:pPr>
              <w:jc w:val="center"/>
              <w:rPr>
                <w:rFonts w:cstheme="minorHAnsi"/>
                <w:b/>
              </w:rPr>
            </w:pPr>
            <w:r w:rsidRPr="00360D7E">
              <w:rPr>
                <w:rFonts w:cstheme="minorHAnsi"/>
                <w:b/>
              </w:rPr>
              <w:t>2</w:t>
            </w:r>
          </w:p>
        </w:tc>
        <w:tc>
          <w:tcPr>
            <w:tcW w:w="425" w:type="dxa"/>
            <w:shd w:val="clear" w:color="auto" w:fill="auto"/>
          </w:tcPr>
          <w:p w:rsidR="00F8243C" w:rsidRPr="00360D7E" w:rsidRDefault="00F8243C" w:rsidP="0046695E">
            <w:pPr>
              <w:jc w:val="center"/>
              <w:rPr>
                <w:rFonts w:cstheme="minorHAnsi"/>
                <w:b/>
              </w:rPr>
            </w:pPr>
            <w:r w:rsidRPr="00360D7E">
              <w:rPr>
                <w:rFonts w:cstheme="minorHAnsi"/>
                <w:b/>
              </w:rPr>
              <w:t>1</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contextualSpacing/>
              <w:rPr>
                <w:rFonts w:asciiTheme="minorHAnsi" w:hAnsiTheme="minorHAnsi" w:cstheme="minorHAnsi"/>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use Turkish language suitable for rules, effectively and properly, and to communicate effectively with students. </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use </w:t>
            </w:r>
            <w:r w:rsidRPr="00360D7E">
              <w:rPr>
                <w:rStyle w:val="hps"/>
                <w:rFonts w:cstheme="minorHAnsi"/>
                <w:color w:val="000000"/>
                <w:lang w:eastAsia="tr-TR"/>
              </w:rPr>
              <w:t>materials,</w:t>
            </w:r>
            <w:r w:rsidRPr="00360D7E">
              <w:rPr>
                <w:rFonts w:cstheme="minorHAnsi"/>
                <w:color w:val="000000"/>
                <w:lang w:eastAsia="tr-TR"/>
              </w:rPr>
              <w:t xml:space="preserve"> </w:t>
            </w:r>
            <w:r w:rsidRPr="00360D7E">
              <w:rPr>
                <w:rStyle w:val="hps"/>
                <w:rFonts w:cstheme="minorHAnsi"/>
                <w:color w:val="000000"/>
                <w:lang w:eastAsia="tr-TR"/>
              </w:rPr>
              <w:t xml:space="preserve">information technology and </w:t>
            </w:r>
            <w:r w:rsidRPr="00360D7E">
              <w:rPr>
                <w:rFonts w:cstheme="minorHAnsi"/>
                <w:color w:val="000000"/>
                <w:lang w:eastAsia="tr-TR"/>
              </w:rPr>
              <w:t>communication</w:t>
            </w:r>
            <w:r w:rsidRPr="00360D7E">
              <w:rPr>
                <w:rStyle w:val="hps"/>
                <w:rFonts w:cstheme="minorHAnsi"/>
                <w:color w:val="000000"/>
                <w:lang w:eastAsia="tr-TR"/>
              </w:rPr>
              <w:t xml:space="preserve"> technology  for required preschool education </w:t>
            </w:r>
            <w:r w:rsidRPr="00360D7E">
              <w:rPr>
                <w:rFonts w:cstheme="minorHAnsi"/>
                <w:color w:val="000000"/>
                <w:lang w:val="en-US" w:eastAsia="tr-TR"/>
              </w:rPr>
              <w:t>.</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Style w:val="hps"/>
                <w:rFonts w:cstheme="minorHAnsi"/>
                <w:color w:val="000000"/>
                <w:lang w:eastAsia="tr-TR"/>
              </w:rPr>
              <w:t>Recognizes the</w:t>
            </w:r>
            <w:r w:rsidRPr="00360D7E">
              <w:rPr>
                <w:rFonts w:cstheme="minorHAnsi"/>
                <w:color w:val="000000"/>
                <w:lang w:eastAsia="tr-TR"/>
              </w:rPr>
              <w:t xml:space="preserve"> </w:t>
            </w:r>
            <w:r w:rsidRPr="00360D7E">
              <w:rPr>
                <w:rStyle w:val="hps"/>
                <w:rFonts w:cstheme="minorHAnsi"/>
                <w:color w:val="000000"/>
                <w:lang w:eastAsia="tr-TR"/>
              </w:rPr>
              <w:t>pre-school</w:t>
            </w:r>
            <w:r w:rsidRPr="00360D7E">
              <w:rPr>
                <w:rFonts w:cstheme="minorHAnsi"/>
                <w:color w:val="000000"/>
                <w:lang w:eastAsia="tr-TR"/>
              </w:rPr>
              <w:t xml:space="preserve"> </w:t>
            </w:r>
            <w:r w:rsidRPr="00360D7E">
              <w:rPr>
                <w:rStyle w:val="hps"/>
                <w:rFonts w:cstheme="minorHAnsi"/>
                <w:color w:val="000000"/>
                <w:lang w:eastAsia="tr-TR"/>
              </w:rPr>
              <w:t>education institutions</w:t>
            </w:r>
            <w:r w:rsidRPr="00360D7E">
              <w:rPr>
                <w:rFonts w:cstheme="minorHAnsi"/>
                <w:color w:val="000000"/>
                <w:lang w:eastAsia="tr-TR"/>
              </w:rPr>
              <w:t xml:space="preserve">, </w:t>
            </w:r>
            <w:r w:rsidRPr="00360D7E">
              <w:rPr>
                <w:rStyle w:val="hps"/>
                <w:rFonts w:cstheme="minorHAnsi"/>
                <w:color w:val="000000"/>
                <w:lang w:eastAsia="tr-TR"/>
              </w:rPr>
              <w:t>refers to the characteristics</w:t>
            </w:r>
            <w:r w:rsidRPr="00360D7E">
              <w:rPr>
                <w:rFonts w:cstheme="minorHAnsi"/>
                <w:color w:val="000000"/>
                <w:lang w:eastAsia="tr-TR"/>
              </w:rPr>
              <w:t xml:space="preserve">, have knowledge about </w:t>
            </w:r>
            <w:r w:rsidRPr="00360D7E">
              <w:rPr>
                <w:rStyle w:val="hps"/>
                <w:rFonts w:cstheme="minorHAnsi"/>
                <w:color w:val="000000"/>
                <w:lang w:eastAsia="tr-TR"/>
              </w:rPr>
              <w:t>features</w:t>
            </w:r>
            <w:r w:rsidRPr="00360D7E">
              <w:rPr>
                <w:rFonts w:cstheme="minorHAnsi"/>
                <w:color w:val="000000"/>
                <w:lang w:eastAsia="tr-TR"/>
              </w:rPr>
              <w:t xml:space="preserve"> </w:t>
            </w:r>
            <w:r w:rsidRPr="00360D7E">
              <w:rPr>
                <w:rStyle w:val="hps"/>
                <w:rFonts w:cstheme="minorHAnsi"/>
                <w:color w:val="000000"/>
                <w:lang w:eastAsia="tr-TR"/>
              </w:rPr>
              <w:t>of preschool teachers</w:t>
            </w:r>
            <w:r w:rsidRPr="00360D7E">
              <w:rPr>
                <w:rFonts w:cstheme="minorHAnsi"/>
                <w:color w:val="000000"/>
                <w:lang w:eastAsia="tr-TR"/>
              </w:rPr>
              <w:t xml:space="preserve">. </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eastAsia="tr-TR"/>
              </w:rPr>
            </w:pPr>
            <w:r w:rsidRPr="00360D7E">
              <w:rPr>
                <w:rFonts w:cstheme="minorHAnsi"/>
                <w:color w:val="000000"/>
                <w:lang w:eastAsia="tr-TR"/>
              </w:rPr>
              <w:t xml:space="preserve"> Be able to follow current national and international development about preschool education field.</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eastAsia="tr-TR"/>
              </w:rPr>
              <w:t>Be able to take responsibility individually and as a member of group to solve the problems faced in practice of preschool education field.</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eastAsia="tr-TR"/>
              </w:rPr>
              <w:t>Be able to have knowledge and information about the management in preschool education institutions</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design learning envoriments support individual and collaborative according </w:t>
            </w:r>
            <w:r w:rsidRPr="00360D7E">
              <w:rPr>
                <w:rStyle w:val="hps"/>
                <w:rFonts w:cstheme="minorHAnsi"/>
                <w:color w:val="000000"/>
                <w:lang w:eastAsia="tr-TR"/>
              </w:rPr>
              <w:t>children's development</w:t>
            </w:r>
            <w:r w:rsidRPr="00360D7E">
              <w:rPr>
                <w:rFonts w:cstheme="minorHAnsi"/>
                <w:color w:val="000000"/>
                <w:lang w:eastAsia="tr-TR"/>
              </w:rPr>
              <w:t xml:space="preserve"> </w:t>
            </w:r>
            <w:r w:rsidRPr="00360D7E">
              <w:rPr>
                <w:rStyle w:val="hps"/>
                <w:rFonts w:cstheme="minorHAnsi"/>
                <w:color w:val="000000"/>
                <w:lang w:eastAsia="tr-TR"/>
              </w:rPr>
              <w:t>and</w:t>
            </w:r>
            <w:r w:rsidRPr="00360D7E">
              <w:rPr>
                <w:rFonts w:cstheme="minorHAnsi"/>
                <w:color w:val="000000"/>
                <w:lang w:eastAsia="tr-TR"/>
              </w:rPr>
              <w:t xml:space="preserve"> </w:t>
            </w:r>
            <w:r w:rsidRPr="00360D7E">
              <w:rPr>
                <w:rStyle w:val="hps"/>
                <w:rFonts w:cstheme="minorHAnsi"/>
                <w:color w:val="000000"/>
                <w:lang w:eastAsia="tr-TR"/>
              </w:rPr>
              <w:t xml:space="preserve">cultural characteristics. </w:t>
            </w:r>
            <w:r w:rsidRPr="00360D7E">
              <w:rPr>
                <w:rFonts w:cstheme="minorHAnsi"/>
                <w:color w:val="000000"/>
                <w:lang w:val="en-US" w:eastAsia="tr-TR"/>
              </w:rPr>
              <w:t xml:space="preserve"> </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eastAsia="tr-TR"/>
              </w:rPr>
              <w:t xml:space="preserve">Be able to collaborate with families, communities, and other individuals and to contribute to </w:t>
            </w:r>
            <w:r w:rsidRPr="00360D7E">
              <w:rPr>
                <w:rStyle w:val="hps"/>
                <w:rFonts w:cstheme="minorHAnsi"/>
                <w:color w:val="000000"/>
                <w:lang w:eastAsia="tr-TR"/>
              </w:rPr>
              <w:t>children's development</w:t>
            </w:r>
            <w:r w:rsidRPr="00360D7E">
              <w:rPr>
                <w:rFonts w:cstheme="minorHAnsi"/>
                <w:color w:val="000000"/>
                <w:lang w:eastAsia="tr-TR"/>
              </w:rPr>
              <w:t xml:space="preserve"> </w:t>
            </w:r>
            <w:r w:rsidRPr="00360D7E">
              <w:rPr>
                <w:rStyle w:val="hps"/>
                <w:rFonts w:cstheme="minorHAnsi"/>
                <w:color w:val="000000"/>
                <w:lang w:eastAsia="tr-TR"/>
              </w:rPr>
              <w:t xml:space="preserve">and learning. </w:t>
            </w:r>
            <w:r w:rsidRPr="00360D7E">
              <w:rPr>
                <w:rFonts w:cstheme="minorHAnsi"/>
                <w:color w:val="000000"/>
                <w:lang w:val="en-US" w:eastAsia="tr-TR"/>
              </w:rPr>
              <w:t xml:space="preserve"> </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use </w:t>
            </w:r>
            <w:r w:rsidRPr="00360D7E">
              <w:rPr>
                <w:rFonts w:cstheme="minorHAnsi"/>
                <w:color w:val="000000"/>
                <w:lang w:eastAsia="tr-TR"/>
              </w:rPr>
              <w:t>multiple tools and methods of early childhood assessments to continuously monitor and document children’s progress and to guide instruction.</w:t>
            </w:r>
          </w:p>
        </w:tc>
        <w:tc>
          <w:tcPr>
            <w:tcW w:w="456" w:type="dxa"/>
            <w:shd w:val="clear" w:color="auto" w:fill="auto"/>
          </w:tcPr>
          <w:p w:rsidR="00F8243C" w:rsidRPr="00360D7E" w:rsidRDefault="00F8243C" w:rsidP="0046695E">
            <w:pPr>
              <w:spacing w:before="100" w:beforeAutospacing="1" w:after="100" w:afterAutospacing="1"/>
              <w:jc w:val="both"/>
              <w:rPr>
                <w:rFonts w:cstheme="minorHAnsi"/>
                <w:color w:val="000000"/>
              </w:rPr>
            </w:pPr>
          </w:p>
        </w:tc>
        <w:tc>
          <w:tcPr>
            <w:tcW w:w="425" w:type="dxa"/>
            <w:shd w:val="clear" w:color="auto" w:fill="auto"/>
          </w:tcPr>
          <w:p w:rsidR="00F8243C" w:rsidRPr="00360D7E" w:rsidRDefault="00F8243C" w:rsidP="0046695E">
            <w:pPr>
              <w:spacing w:before="100" w:beforeAutospacing="1" w:after="100" w:afterAutospacing="1"/>
              <w:jc w:val="both"/>
              <w:rPr>
                <w:rFonts w:cstheme="minorHAnsi"/>
                <w:color w:val="000000"/>
              </w:rPr>
            </w:pPr>
          </w:p>
        </w:tc>
        <w:tc>
          <w:tcPr>
            <w:tcW w:w="425" w:type="dxa"/>
            <w:shd w:val="clear" w:color="auto" w:fill="auto"/>
          </w:tcPr>
          <w:p w:rsidR="00F8243C" w:rsidRPr="00360D7E" w:rsidRDefault="00F8243C" w:rsidP="0046695E">
            <w:pPr>
              <w:spacing w:before="100" w:beforeAutospacing="1" w:after="100" w:afterAutospacing="1"/>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w:t>
            </w:r>
            <w:r w:rsidRPr="00360D7E">
              <w:rPr>
                <w:rStyle w:val="hps"/>
                <w:rFonts w:cstheme="minorHAnsi"/>
                <w:color w:val="000000"/>
                <w:lang w:eastAsia="tr-TR"/>
              </w:rPr>
              <w:t>prepare</w:t>
            </w:r>
            <w:r w:rsidRPr="00360D7E">
              <w:rPr>
                <w:rStyle w:val="shorttext"/>
                <w:rFonts w:cstheme="minorHAnsi"/>
                <w:color w:val="000000"/>
                <w:lang w:eastAsia="tr-TR"/>
              </w:rPr>
              <w:t xml:space="preserve"> an</w:t>
            </w:r>
            <w:r w:rsidRPr="00360D7E">
              <w:rPr>
                <w:rFonts w:cstheme="minorHAnsi"/>
                <w:color w:val="000000"/>
                <w:lang w:eastAsia="tr-TR"/>
              </w:rPr>
              <w:t xml:space="preserve"> </w:t>
            </w:r>
            <w:r w:rsidRPr="00360D7E">
              <w:rPr>
                <w:rStyle w:val="hps"/>
                <w:rFonts w:cstheme="minorHAnsi"/>
                <w:color w:val="000000"/>
                <w:lang w:eastAsia="tr-TR"/>
              </w:rPr>
              <w:t>implement</w:t>
            </w:r>
            <w:r w:rsidRPr="00360D7E">
              <w:rPr>
                <w:rStyle w:val="shorttext"/>
                <w:rFonts w:cstheme="minorHAnsi"/>
                <w:color w:val="000000"/>
                <w:lang w:eastAsia="tr-TR"/>
              </w:rPr>
              <w:t xml:space="preserve">ion </w:t>
            </w:r>
            <w:r w:rsidRPr="00360D7E">
              <w:rPr>
                <w:rStyle w:val="hps"/>
                <w:rFonts w:cstheme="minorHAnsi"/>
                <w:color w:val="000000"/>
                <w:lang w:eastAsia="tr-TR"/>
              </w:rPr>
              <w:t xml:space="preserve">training plans </w:t>
            </w:r>
            <w:r w:rsidRPr="00360D7E">
              <w:rPr>
                <w:rFonts w:cstheme="minorHAnsi"/>
                <w:color w:val="000000"/>
                <w:lang w:val="en-US" w:eastAsia="tr-TR"/>
              </w:rPr>
              <w:t xml:space="preserve">according </w:t>
            </w:r>
            <w:r w:rsidRPr="00360D7E">
              <w:rPr>
                <w:rStyle w:val="hps"/>
                <w:rFonts w:cstheme="minorHAnsi"/>
                <w:color w:val="000000"/>
                <w:lang w:eastAsia="tr-TR"/>
              </w:rPr>
              <w:t>children's development</w:t>
            </w:r>
            <w:r w:rsidRPr="00360D7E">
              <w:rPr>
                <w:rFonts w:cstheme="minorHAnsi"/>
                <w:color w:val="000000"/>
                <w:lang w:eastAsia="tr-TR"/>
              </w:rPr>
              <w:t xml:space="preserve"> </w:t>
            </w:r>
            <w:r w:rsidRPr="00360D7E">
              <w:rPr>
                <w:rStyle w:val="hps"/>
                <w:rFonts w:cstheme="minorHAnsi"/>
                <w:color w:val="000000"/>
                <w:lang w:eastAsia="tr-TR"/>
              </w:rPr>
              <w:t>characteristic</w:t>
            </w:r>
            <w:r w:rsidRPr="00360D7E">
              <w:rPr>
                <w:rFonts w:cstheme="minorHAnsi"/>
                <w:color w:val="000000"/>
                <w:lang w:val="en-US" w:eastAsia="tr-TR"/>
              </w:rPr>
              <w:t xml:space="preserve"> </w:t>
            </w:r>
            <w:r w:rsidRPr="00360D7E">
              <w:rPr>
                <w:rStyle w:val="hps"/>
                <w:rFonts w:cstheme="minorHAnsi"/>
                <w:color w:val="000000"/>
                <w:lang w:eastAsia="tr-TR"/>
              </w:rPr>
              <w:t>,</w:t>
            </w:r>
            <w:r w:rsidRPr="00360D7E">
              <w:rPr>
                <w:rFonts w:cstheme="minorHAnsi"/>
                <w:color w:val="000000"/>
                <w:lang w:eastAsia="tr-TR"/>
              </w:rPr>
              <w:t xml:space="preserve"> </w:t>
            </w:r>
            <w:r w:rsidRPr="00360D7E">
              <w:rPr>
                <w:rStyle w:val="hps"/>
                <w:rFonts w:cstheme="minorHAnsi"/>
                <w:color w:val="000000"/>
                <w:lang w:eastAsia="tr-TR"/>
              </w:rPr>
              <w:t>interests,</w:t>
            </w:r>
            <w:r w:rsidRPr="00360D7E">
              <w:rPr>
                <w:rFonts w:cstheme="minorHAnsi"/>
                <w:color w:val="000000"/>
                <w:lang w:eastAsia="tr-TR"/>
              </w:rPr>
              <w:t xml:space="preserve"> </w:t>
            </w:r>
            <w:r w:rsidRPr="00360D7E">
              <w:rPr>
                <w:rStyle w:val="hps"/>
                <w:rFonts w:cstheme="minorHAnsi"/>
                <w:color w:val="000000"/>
                <w:lang w:eastAsia="tr-TR"/>
              </w:rPr>
              <w:t>needs, environmental and cultural</w:t>
            </w:r>
            <w:r w:rsidRPr="00360D7E">
              <w:rPr>
                <w:rFonts w:cstheme="minorHAnsi"/>
                <w:color w:val="000000"/>
                <w:lang w:eastAsia="tr-TR"/>
              </w:rPr>
              <w:t xml:space="preserve"> </w:t>
            </w:r>
            <w:r w:rsidRPr="00360D7E">
              <w:rPr>
                <w:rStyle w:val="hps"/>
                <w:rFonts w:cstheme="minorHAnsi"/>
                <w:color w:val="000000"/>
                <w:lang w:eastAsia="tr-TR"/>
              </w:rPr>
              <w:t xml:space="preserve">features. </w:t>
            </w:r>
            <w:r w:rsidRPr="00360D7E">
              <w:rPr>
                <w:rFonts w:cstheme="minorHAnsi"/>
                <w:color w:val="000000"/>
                <w:lang w:val="en-US" w:eastAsia="tr-TR"/>
              </w:rPr>
              <w:t xml:space="preserve"> </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 xml:space="preserve">Be able to  </w:t>
            </w:r>
            <w:r w:rsidRPr="00360D7E">
              <w:rPr>
                <w:rFonts w:cstheme="minorHAnsi"/>
                <w:color w:val="000000"/>
                <w:lang w:eastAsia="tr-TR"/>
              </w:rPr>
              <w:t>to explain aims, principles, vision, mission, structure and functioning of Turkish education system, classroom management approaches and concepts related to education.</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Fonts w:cstheme="minorHAnsi"/>
                <w:color w:val="000000"/>
                <w:lang w:eastAsia="tr-TR"/>
              </w:rPr>
              <w:t>Acquire modern knowledge and practice skills about preschool education and child development.</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Fonts w:cstheme="minorHAnsi"/>
                <w:color w:val="000000"/>
                <w:lang w:val="en-US" w:eastAsia="tr-TR"/>
              </w:rPr>
              <w:t xml:space="preserve">Have knowledge about </w:t>
            </w:r>
            <w:r w:rsidRPr="00360D7E">
              <w:rPr>
                <w:rFonts w:cstheme="minorHAnsi"/>
                <w:color w:val="000000"/>
                <w:lang w:eastAsia="tr-TR"/>
              </w:rPr>
              <w:t xml:space="preserve">children’s cognitive, psycho-social, emotional, </w:t>
            </w:r>
            <w:r w:rsidRPr="00360D7E">
              <w:rPr>
                <w:rStyle w:val="hps"/>
                <w:rFonts w:cstheme="minorHAnsi"/>
                <w:color w:val="000000"/>
                <w:lang w:eastAsia="tr-TR"/>
              </w:rPr>
              <w:t>moral ,</w:t>
            </w:r>
            <w:r w:rsidRPr="00360D7E">
              <w:rPr>
                <w:rFonts w:cstheme="minorHAnsi"/>
                <w:color w:val="000000"/>
                <w:lang w:eastAsia="tr-TR"/>
              </w:rPr>
              <w:t xml:space="preserve"> </w:t>
            </w:r>
            <w:r w:rsidRPr="00360D7E">
              <w:rPr>
                <w:rStyle w:val="hps"/>
                <w:rFonts w:cstheme="minorHAnsi"/>
                <w:color w:val="000000"/>
                <w:lang w:eastAsia="tr-TR"/>
              </w:rPr>
              <w:t>language development,</w:t>
            </w:r>
            <w:r w:rsidRPr="00360D7E">
              <w:rPr>
                <w:rFonts w:cstheme="minorHAnsi"/>
                <w:color w:val="000000"/>
                <w:lang w:eastAsia="tr-TR"/>
              </w:rPr>
              <w:t xml:space="preserve"> </w:t>
            </w:r>
            <w:r w:rsidRPr="00360D7E">
              <w:rPr>
                <w:rStyle w:val="hps"/>
                <w:rFonts w:cstheme="minorHAnsi"/>
                <w:color w:val="000000"/>
                <w:lang w:eastAsia="tr-TR"/>
              </w:rPr>
              <w:t>self-care</w:t>
            </w:r>
            <w:r w:rsidRPr="00360D7E">
              <w:rPr>
                <w:rFonts w:cstheme="minorHAnsi"/>
                <w:color w:val="000000"/>
                <w:lang w:eastAsia="tr-TR"/>
              </w:rPr>
              <w:t xml:space="preserve"> </w:t>
            </w:r>
            <w:r w:rsidRPr="00360D7E">
              <w:rPr>
                <w:rStyle w:val="hps"/>
                <w:rFonts w:cstheme="minorHAnsi"/>
                <w:color w:val="000000"/>
                <w:lang w:eastAsia="tr-TR"/>
              </w:rPr>
              <w:t>skills,</w:t>
            </w:r>
            <w:r w:rsidRPr="00360D7E">
              <w:rPr>
                <w:rFonts w:cstheme="minorHAnsi"/>
                <w:color w:val="000000"/>
                <w:lang w:eastAsia="tr-TR"/>
              </w:rPr>
              <w:t xml:space="preserve"> sexual development and physical properties in the preschool period.</w:t>
            </w:r>
            <w:r w:rsidRPr="00360D7E">
              <w:rPr>
                <w:rFonts w:eastAsia="Calibri" w:cstheme="minorHAnsi"/>
                <w:color w:val="000000"/>
                <w:lang w:val="en-US"/>
              </w:rPr>
              <w:t xml:space="preserve"> </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Style w:val="hps"/>
                <w:rFonts w:cstheme="minorHAnsi"/>
                <w:color w:val="000000"/>
                <w:lang w:eastAsia="tr-TR"/>
              </w:rPr>
              <w:t>Have knowledge physiological and anatomical</w:t>
            </w:r>
            <w:r w:rsidRPr="00360D7E">
              <w:rPr>
                <w:rFonts w:cstheme="minorHAnsi"/>
                <w:color w:val="000000"/>
                <w:lang w:eastAsia="tr-TR"/>
              </w:rPr>
              <w:t xml:space="preserve"> </w:t>
            </w:r>
            <w:r w:rsidRPr="00360D7E">
              <w:rPr>
                <w:rStyle w:val="hps"/>
                <w:rFonts w:cstheme="minorHAnsi"/>
                <w:color w:val="000000"/>
                <w:lang w:eastAsia="tr-TR"/>
              </w:rPr>
              <w:t>characteristics</w:t>
            </w:r>
            <w:r w:rsidRPr="00360D7E">
              <w:rPr>
                <w:rFonts w:cstheme="minorHAnsi"/>
                <w:color w:val="000000"/>
                <w:lang w:eastAsia="tr-TR"/>
              </w:rPr>
              <w:t xml:space="preserve"> </w:t>
            </w:r>
            <w:r w:rsidRPr="00360D7E">
              <w:rPr>
                <w:rStyle w:val="hps"/>
                <w:rFonts w:cstheme="minorHAnsi"/>
                <w:color w:val="000000"/>
                <w:lang w:eastAsia="tr-TR"/>
              </w:rPr>
              <w:t>of</w:t>
            </w:r>
            <w:r w:rsidRPr="00360D7E">
              <w:rPr>
                <w:rFonts w:cstheme="minorHAnsi"/>
                <w:color w:val="000000"/>
                <w:lang w:eastAsia="tr-TR"/>
              </w:rPr>
              <w:t xml:space="preserve"> </w:t>
            </w:r>
            <w:r w:rsidRPr="00360D7E">
              <w:rPr>
                <w:rStyle w:val="hps"/>
                <w:rFonts w:cstheme="minorHAnsi"/>
                <w:color w:val="000000"/>
                <w:lang w:eastAsia="tr-TR"/>
              </w:rPr>
              <w:t>preschool children</w:t>
            </w:r>
            <w:r w:rsidRPr="00360D7E">
              <w:rPr>
                <w:rFonts w:cstheme="minorHAnsi"/>
                <w:color w:val="000000"/>
                <w:lang w:eastAsia="tr-TR"/>
              </w:rPr>
              <w:t xml:space="preserve"> </w:t>
            </w:r>
            <w:r w:rsidRPr="00360D7E">
              <w:rPr>
                <w:rStyle w:val="hps"/>
                <w:rFonts w:cstheme="minorHAnsi"/>
                <w:color w:val="000000"/>
                <w:lang w:eastAsia="tr-TR"/>
              </w:rPr>
              <w:t>and</w:t>
            </w:r>
            <w:r w:rsidRPr="00360D7E">
              <w:rPr>
                <w:rFonts w:cstheme="minorHAnsi"/>
                <w:color w:val="000000"/>
                <w:lang w:eastAsia="tr-TR"/>
              </w:rPr>
              <w:t xml:space="preserve"> </w:t>
            </w:r>
            <w:r w:rsidRPr="00360D7E">
              <w:rPr>
                <w:rStyle w:val="hps"/>
                <w:rFonts w:cstheme="minorHAnsi"/>
                <w:color w:val="000000"/>
                <w:lang w:eastAsia="tr-TR"/>
              </w:rPr>
              <w:t>can evaluate</w:t>
            </w:r>
            <w:r w:rsidRPr="00360D7E">
              <w:rPr>
                <w:rFonts w:cstheme="minorHAnsi"/>
                <w:color w:val="000000"/>
                <w:lang w:eastAsia="tr-TR"/>
              </w:rPr>
              <w:t xml:space="preserve"> </w:t>
            </w:r>
            <w:r w:rsidRPr="00360D7E">
              <w:rPr>
                <w:rStyle w:val="hps"/>
                <w:rFonts w:cstheme="minorHAnsi"/>
                <w:color w:val="000000"/>
                <w:lang w:eastAsia="tr-TR"/>
              </w:rPr>
              <w:t>them</w:t>
            </w:r>
            <w:r w:rsidRPr="00360D7E">
              <w:rPr>
                <w:rFonts w:cstheme="minorHAnsi"/>
                <w:color w:val="000000"/>
                <w:lang w:eastAsia="tr-TR"/>
              </w:rPr>
              <w:t xml:space="preserve"> </w:t>
            </w:r>
            <w:r w:rsidRPr="00360D7E">
              <w:rPr>
                <w:rStyle w:val="hps"/>
                <w:rFonts w:cstheme="minorHAnsi"/>
                <w:color w:val="000000"/>
                <w:lang w:eastAsia="tr-TR"/>
              </w:rPr>
              <w:t>with the characteristics</w:t>
            </w:r>
            <w:r w:rsidRPr="00360D7E">
              <w:rPr>
                <w:rFonts w:cstheme="minorHAnsi"/>
                <w:color w:val="000000"/>
                <w:lang w:eastAsia="tr-TR"/>
              </w:rPr>
              <w:t xml:space="preserve"> </w:t>
            </w:r>
            <w:r w:rsidRPr="00360D7E">
              <w:rPr>
                <w:rStyle w:val="hps"/>
                <w:rFonts w:cstheme="minorHAnsi"/>
                <w:color w:val="000000"/>
                <w:lang w:eastAsia="tr-TR"/>
              </w:rPr>
              <w:t>of physical development</w:t>
            </w:r>
            <w:r w:rsidRPr="00360D7E">
              <w:rPr>
                <w:rFonts w:cstheme="minorHAnsi"/>
                <w:color w:val="000000"/>
                <w:lang w:eastAsia="tr-TR"/>
              </w:rPr>
              <w:t>.</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Fonts w:cstheme="minorHAnsi"/>
                <w:color w:val="000000"/>
                <w:lang w:eastAsia="tr-TR"/>
              </w:rPr>
              <w:t>Be able to</w:t>
            </w:r>
            <w:r w:rsidRPr="00360D7E">
              <w:rPr>
                <w:rStyle w:val="hps"/>
                <w:rFonts w:cstheme="minorHAnsi"/>
                <w:color w:val="000000"/>
                <w:lang w:eastAsia="tr-TR"/>
              </w:rPr>
              <w:t xml:space="preserve"> prepare</w:t>
            </w:r>
            <w:r w:rsidRPr="00360D7E">
              <w:rPr>
                <w:rStyle w:val="shorttext"/>
                <w:rFonts w:cstheme="minorHAnsi"/>
                <w:color w:val="000000"/>
                <w:lang w:eastAsia="tr-TR"/>
              </w:rPr>
              <w:t xml:space="preserve"> an</w:t>
            </w:r>
            <w:r w:rsidRPr="00360D7E">
              <w:rPr>
                <w:rFonts w:cstheme="minorHAnsi"/>
                <w:color w:val="000000"/>
                <w:lang w:eastAsia="tr-TR"/>
              </w:rPr>
              <w:t xml:space="preserve"> </w:t>
            </w:r>
            <w:r w:rsidRPr="00360D7E">
              <w:rPr>
                <w:rStyle w:val="hps"/>
                <w:rFonts w:cstheme="minorHAnsi"/>
                <w:color w:val="000000"/>
                <w:lang w:eastAsia="tr-TR"/>
              </w:rPr>
              <w:t>implemention</w:t>
            </w:r>
            <w:r w:rsidRPr="00360D7E">
              <w:rPr>
                <w:rStyle w:val="shorttext"/>
                <w:rFonts w:cstheme="minorHAnsi"/>
                <w:color w:val="000000"/>
                <w:lang w:eastAsia="tr-TR"/>
              </w:rPr>
              <w:t xml:space="preserve"> </w:t>
            </w:r>
            <w:r w:rsidRPr="00360D7E">
              <w:rPr>
                <w:rFonts w:cstheme="minorHAnsi"/>
                <w:color w:val="000000"/>
                <w:lang w:eastAsia="tr-TR"/>
              </w:rPr>
              <w:t xml:space="preserve">the different </w:t>
            </w:r>
            <w:r w:rsidRPr="00360D7E">
              <w:rPr>
                <w:rStyle w:val="hps"/>
                <w:rFonts w:cstheme="minorHAnsi"/>
                <w:color w:val="000000"/>
                <w:lang w:eastAsia="tr-TR"/>
              </w:rPr>
              <w:t>activities</w:t>
            </w:r>
            <w:r w:rsidRPr="00360D7E">
              <w:rPr>
                <w:rFonts w:cstheme="minorHAnsi"/>
                <w:color w:val="000000"/>
                <w:lang w:eastAsia="tr-TR"/>
              </w:rPr>
              <w:t xml:space="preserve">, such as science mathematics, </w:t>
            </w:r>
            <w:r w:rsidRPr="00360D7E">
              <w:rPr>
                <w:rStyle w:val="hps"/>
                <w:rFonts w:cstheme="minorHAnsi"/>
                <w:color w:val="000000"/>
                <w:lang w:eastAsia="tr-TR"/>
              </w:rPr>
              <w:t>music, games,</w:t>
            </w:r>
            <w:r w:rsidRPr="00360D7E">
              <w:rPr>
                <w:rFonts w:cstheme="minorHAnsi"/>
                <w:color w:val="000000"/>
                <w:lang w:eastAsia="tr-TR"/>
              </w:rPr>
              <w:t xml:space="preserve"> </w:t>
            </w:r>
            <w:r w:rsidRPr="00360D7E">
              <w:rPr>
                <w:rStyle w:val="hps"/>
                <w:rFonts w:cstheme="minorHAnsi"/>
                <w:color w:val="000000"/>
                <w:lang w:eastAsia="tr-TR"/>
              </w:rPr>
              <w:t>art, drama</w:t>
            </w:r>
            <w:r w:rsidRPr="00360D7E">
              <w:rPr>
                <w:rFonts w:cstheme="minorHAnsi"/>
                <w:color w:val="000000"/>
                <w:lang w:eastAsia="tr-TR"/>
              </w:rPr>
              <w:t xml:space="preserve">, Turkish language </w:t>
            </w:r>
            <w:r w:rsidRPr="00360D7E">
              <w:rPr>
                <w:rStyle w:val="hps"/>
                <w:rFonts w:cstheme="minorHAnsi"/>
                <w:color w:val="000000"/>
                <w:lang w:eastAsia="tr-TR"/>
              </w:rPr>
              <w:t>and literacy</w:t>
            </w:r>
            <w:r w:rsidRPr="00360D7E">
              <w:rPr>
                <w:rFonts w:cstheme="minorHAnsi"/>
                <w:color w:val="000000"/>
                <w:lang w:eastAsia="tr-TR"/>
              </w:rPr>
              <w:t xml:space="preserve"> </w:t>
            </w:r>
            <w:r w:rsidRPr="00360D7E">
              <w:rPr>
                <w:rStyle w:val="hps"/>
                <w:rFonts w:cstheme="minorHAnsi"/>
                <w:color w:val="000000"/>
                <w:lang w:eastAsia="tr-TR"/>
              </w:rPr>
              <w:t>preparation</w:t>
            </w:r>
            <w:r w:rsidRPr="00360D7E">
              <w:rPr>
                <w:rFonts w:cstheme="minorHAnsi"/>
                <w:color w:val="000000"/>
                <w:lang w:eastAsia="tr-TR"/>
              </w:rPr>
              <w:t>, that support pre-school education.</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Fonts w:cstheme="minorHAnsi"/>
                <w:color w:val="000000"/>
                <w:lang w:eastAsia="tr-TR"/>
              </w:rPr>
              <w:t>Be able to  recognize children who develop differently, to understand the characteristics of these children and be able to introduce special practices to support them both at home and school.</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Style w:val="hps"/>
                <w:rFonts w:cstheme="minorHAnsi"/>
                <w:color w:val="000000"/>
                <w:lang w:eastAsia="tr-TR"/>
              </w:rPr>
              <w:t>Follows innovations in</w:t>
            </w:r>
            <w:r w:rsidRPr="00360D7E">
              <w:rPr>
                <w:rFonts w:cstheme="minorHAnsi"/>
                <w:color w:val="000000"/>
                <w:lang w:eastAsia="tr-TR"/>
              </w:rPr>
              <w:t xml:space="preserve"> </w:t>
            </w:r>
            <w:r w:rsidRPr="00360D7E">
              <w:rPr>
                <w:rStyle w:val="hps"/>
                <w:rFonts w:cstheme="minorHAnsi"/>
                <w:color w:val="000000"/>
                <w:lang w:eastAsia="tr-TR"/>
              </w:rPr>
              <w:t>educational technology</w:t>
            </w:r>
            <w:r w:rsidRPr="00360D7E">
              <w:rPr>
                <w:rFonts w:cstheme="minorHAnsi"/>
                <w:color w:val="000000"/>
                <w:lang w:eastAsia="tr-TR"/>
              </w:rPr>
              <w:t xml:space="preserve">, </w:t>
            </w:r>
            <w:r w:rsidRPr="00360D7E">
              <w:rPr>
                <w:rStyle w:val="hps"/>
                <w:rFonts w:cstheme="minorHAnsi"/>
                <w:color w:val="000000"/>
                <w:lang w:eastAsia="tr-TR"/>
              </w:rPr>
              <w:t>applies these</w:t>
            </w:r>
            <w:r w:rsidRPr="00360D7E">
              <w:rPr>
                <w:rFonts w:cstheme="minorHAnsi"/>
                <w:color w:val="000000"/>
                <w:lang w:eastAsia="tr-TR"/>
              </w:rPr>
              <w:t xml:space="preserve"> </w:t>
            </w:r>
            <w:r w:rsidRPr="00360D7E">
              <w:rPr>
                <w:rStyle w:val="hps"/>
                <w:rFonts w:cstheme="minorHAnsi"/>
                <w:color w:val="000000"/>
                <w:lang w:eastAsia="tr-TR"/>
              </w:rPr>
              <w:t>innovations in the classroom environment</w:t>
            </w:r>
            <w:r w:rsidRPr="00360D7E">
              <w:rPr>
                <w:rFonts w:cstheme="minorHAnsi"/>
                <w:color w:val="000000"/>
                <w:lang w:eastAsia="tr-TR"/>
              </w:rPr>
              <w:t xml:space="preserve">. </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eastAsia="Calibri" w:cstheme="minorHAnsi"/>
                <w:color w:val="000000"/>
                <w:lang w:val="en-US"/>
              </w:rPr>
            </w:pPr>
            <w:r w:rsidRPr="00360D7E">
              <w:rPr>
                <w:rFonts w:cstheme="minorHAnsi"/>
                <w:color w:val="000000"/>
                <w:lang w:val="en-US" w:eastAsia="tr-TR"/>
              </w:rPr>
              <w:t>Provides individual and professional development by having lifelong learning awareness and learns learning to learn.</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val="en-US" w:eastAsia="tr-TR"/>
              </w:rPr>
              <w:t>Reaches knowledge about her/his profession area by using a foreign language at a basic level.</w:t>
            </w:r>
          </w:p>
        </w:tc>
        <w:tc>
          <w:tcPr>
            <w:tcW w:w="456"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r>
      <w:tr w:rsidR="00F8243C" w:rsidRPr="00360D7E" w:rsidTr="0046695E">
        <w:tc>
          <w:tcPr>
            <w:tcW w:w="771" w:type="dxa"/>
            <w:shd w:val="clear" w:color="auto" w:fill="auto"/>
          </w:tcPr>
          <w:p w:rsidR="00F8243C" w:rsidRPr="00360D7E" w:rsidRDefault="00F8243C" w:rsidP="00F8243C">
            <w:pPr>
              <w:pStyle w:val="ListeParagraf"/>
              <w:numPr>
                <w:ilvl w:val="0"/>
                <w:numId w:val="3"/>
              </w:numPr>
              <w:spacing w:before="0" w:beforeAutospacing="0" w:after="0" w:afterAutospacing="0" w:line="276" w:lineRule="auto"/>
              <w:ind w:left="567"/>
              <w:contextualSpacing/>
              <w:rPr>
                <w:rFonts w:asciiTheme="minorHAnsi" w:hAnsiTheme="minorHAnsi" w:cstheme="minorHAnsi"/>
                <w:color w:val="000000"/>
                <w:sz w:val="22"/>
                <w:szCs w:val="22"/>
              </w:rPr>
            </w:pPr>
          </w:p>
        </w:tc>
        <w:tc>
          <w:tcPr>
            <w:tcW w:w="7812" w:type="dxa"/>
            <w:shd w:val="clear" w:color="auto" w:fill="auto"/>
            <w:vAlign w:val="center"/>
          </w:tcPr>
          <w:p w:rsidR="00F8243C" w:rsidRPr="00360D7E" w:rsidRDefault="00F8243C" w:rsidP="0046695E">
            <w:pPr>
              <w:jc w:val="both"/>
              <w:rPr>
                <w:rFonts w:cstheme="minorHAnsi"/>
                <w:color w:val="000000"/>
                <w:lang w:val="en-US" w:eastAsia="tr-TR"/>
              </w:rPr>
            </w:pPr>
            <w:r w:rsidRPr="00360D7E">
              <w:rPr>
                <w:rFonts w:cstheme="minorHAnsi"/>
                <w:color w:val="000000"/>
                <w:lang w:eastAsia="tr-TR"/>
              </w:rPr>
              <w:t xml:space="preserve">Be able to  recognize the general characteristics of parents who have children in the preschool period as well as the children's needs in health, nutrition, education, and be able to </w:t>
            </w:r>
            <w:r w:rsidRPr="00360D7E">
              <w:rPr>
                <w:rStyle w:val="hps"/>
                <w:rFonts w:cstheme="minorHAnsi"/>
                <w:color w:val="000000"/>
                <w:lang w:eastAsia="tr-TR"/>
              </w:rPr>
              <w:t>use</w:t>
            </w:r>
            <w:r w:rsidRPr="00360D7E">
              <w:rPr>
                <w:rStyle w:val="shorttext"/>
                <w:rFonts w:cstheme="minorHAnsi"/>
                <w:color w:val="000000"/>
                <w:lang w:eastAsia="tr-TR"/>
              </w:rPr>
              <w:t xml:space="preserve"> </w:t>
            </w:r>
            <w:r w:rsidRPr="00360D7E">
              <w:rPr>
                <w:rStyle w:val="hps"/>
                <w:rFonts w:cstheme="minorHAnsi"/>
                <w:color w:val="000000"/>
                <w:lang w:eastAsia="tr-TR"/>
              </w:rPr>
              <w:t>basic</w:t>
            </w:r>
            <w:r w:rsidRPr="00360D7E">
              <w:rPr>
                <w:rStyle w:val="shorttext"/>
                <w:rFonts w:cstheme="minorHAnsi"/>
                <w:color w:val="000000"/>
                <w:lang w:eastAsia="tr-TR"/>
              </w:rPr>
              <w:t xml:space="preserve"> </w:t>
            </w:r>
            <w:r w:rsidRPr="00360D7E">
              <w:rPr>
                <w:rStyle w:val="hps"/>
                <w:rFonts w:cstheme="minorHAnsi"/>
                <w:color w:val="000000"/>
                <w:lang w:eastAsia="tr-TR"/>
              </w:rPr>
              <w:t>first aid skills</w:t>
            </w:r>
            <w:r w:rsidRPr="00360D7E">
              <w:rPr>
                <w:rStyle w:val="shorttext"/>
                <w:rFonts w:cstheme="minorHAnsi"/>
                <w:color w:val="000000"/>
                <w:lang w:eastAsia="tr-TR"/>
              </w:rPr>
              <w:t>.</w:t>
            </w:r>
          </w:p>
        </w:tc>
        <w:tc>
          <w:tcPr>
            <w:tcW w:w="456"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p>
        </w:tc>
        <w:tc>
          <w:tcPr>
            <w:tcW w:w="425" w:type="dxa"/>
            <w:shd w:val="clear" w:color="auto" w:fill="auto"/>
          </w:tcPr>
          <w:p w:rsidR="00F8243C" w:rsidRPr="00360D7E" w:rsidRDefault="00F8243C" w:rsidP="0046695E">
            <w:pPr>
              <w:jc w:val="both"/>
              <w:rPr>
                <w:rFonts w:cstheme="minorHAnsi"/>
                <w:color w:val="000000"/>
              </w:rPr>
            </w:pPr>
            <w:r w:rsidRPr="00360D7E">
              <w:rPr>
                <w:rFonts w:cstheme="minorHAnsi"/>
                <w:color w:val="000000"/>
              </w:rPr>
              <w:t>X</w:t>
            </w:r>
          </w:p>
        </w:tc>
      </w:tr>
      <w:tr w:rsidR="00F8243C" w:rsidRPr="00360D7E" w:rsidTr="0046695E">
        <w:tc>
          <w:tcPr>
            <w:tcW w:w="9889" w:type="dxa"/>
            <w:gridSpan w:val="5"/>
            <w:shd w:val="clear" w:color="auto" w:fill="auto"/>
          </w:tcPr>
          <w:p w:rsidR="00F8243C" w:rsidRPr="00360D7E" w:rsidRDefault="00F8243C" w:rsidP="0046695E">
            <w:pPr>
              <w:rPr>
                <w:rFonts w:cstheme="minorHAnsi"/>
                <w:color w:val="000000"/>
              </w:rPr>
            </w:pPr>
            <w:r w:rsidRPr="00360D7E">
              <w:rPr>
                <w:rFonts w:cstheme="minorHAnsi"/>
                <w:b/>
              </w:rPr>
              <w:t>1</w:t>
            </w:r>
            <w:r w:rsidRPr="00360D7E">
              <w:rPr>
                <w:rFonts w:cstheme="minorHAnsi"/>
              </w:rPr>
              <w:t xml:space="preserve">:None. </w:t>
            </w:r>
            <w:r w:rsidRPr="00360D7E">
              <w:rPr>
                <w:rFonts w:cstheme="minorHAnsi"/>
                <w:b/>
              </w:rPr>
              <w:t>2</w:t>
            </w:r>
            <w:r w:rsidRPr="00360D7E">
              <w:rPr>
                <w:rFonts w:cstheme="minorHAnsi"/>
              </w:rPr>
              <w:t xml:space="preserve">:Partially contribution. </w:t>
            </w:r>
            <w:r w:rsidRPr="00360D7E">
              <w:rPr>
                <w:rFonts w:cstheme="minorHAnsi"/>
                <w:b/>
              </w:rPr>
              <w:t>3</w:t>
            </w:r>
            <w:r w:rsidRPr="00360D7E">
              <w:rPr>
                <w:rFonts w:cstheme="minorHAnsi"/>
              </w:rPr>
              <w:t>: Completely contribution.</w:t>
            </w:r>
          </w:p>
        </w:tc>
      </w:tr>
    </w:tbl>
    <w:p w:rsidR="00F8243C" w:rsidRPr="00360D7E" w:rsidRDefault="00F8243C" w:rsidP="00F8243C">
      <w:pPr>
        <w:rPr>
          <w:rFonts w:cstheme="minorHAnsi"/>
          <w:color w:val="FF0000"/>
        </w:rPr>
      </w:pPr>
    </w:p>
    <w:p w:rsidR="00F8243C" w:rsidRPr="00360D7E" w:rsidRDefault="00F8243C" w:rsidP="00F8243C">
      <w:pPr>
        <w:rPr>
          <w:rFonts w:cstheme="minorHAnsi"/>
        </w:rPr>
      </w:pPr>
      <w:r w:rsidRPr="00360D7E">
        <w:rPr>
          <w:rFonts w:cstheme="minorHAnsi"/>
          <w:b/>
        </w:rPr>
        <w:t>Instructor(s):</w:t>
      </w:r>
      <w:r w:rsidRPr="00360D7E">
        <w:rPr>
          <w:rFonts w:cstheme="minorHAnsi"/>
        </w:rPr>
        <w:t xml:space="preserve">   Associate Prof. Dr.  </w:t>
      </w:r>
    </w:p>
    <w:p w:rsidR="00F8243C" w:rsidRPr="00360D7E" w:rsidRDefault="00F8243C" w:rsidP="00F8243C">
      <w:pPr>
        <w:tabs>
          <w:tab w:val="left" w:pos="7800"/>
        </w:tabs>
        <w:rPr>
          <w:rFonts w:cstheme="minorHAnsi"/>
        </w:rPr>
      </w:pPr>
      <w:r w:rsidRPr="00360D7E">
        <w:rPr>
          <w:rFonts w:cstheme="minorHAnsi"/>
          <w:b/>
        </w:rPr>
        <w:t>Signature</w:t>
      </w:r>
      <w:r w:rsidRPr="00360D7E">
        <w:rPr>
          <w:rFonts w:cstheme="minorHAnsi"/>
        </w:rPr>
        <w:t xml:space="preserve">: </w:t>
      </w:r>
      <w:r w:rsidRPr="00360D7E">
        <w:rPr>
          <w:rFonts w:cstheme="minorHAnsi"/>
        </w:rPr>
        <w:tab/>
        <w:t xml:space="preserve">           </w:t>
      </w:r>
      <w:r w:rsidRPr="00360D7E">
        <w:rPr>
          <w:rFonts w:cstheme="minorHAnsi"/>
          <w:b/>
        </w:rPr>
        <w:tab/>
      </w:r>
      <w:r w:rsidRPr="00360D7E">
        <w:rPr>
          <w:rFonts w:cstheme="minorHAnsi"/>
          <w:b/>
        </w:rPr>
        <w:tab/>
      </w:r>
      <w:r w:rsidRPr="00360D7E">
        <w:rPr>
          <w:rFonts w:cstheme="minorHAnsi"/>
          <w:b/>
        </w:rPr>
        <w:tab/>
      </w:r>
      <w:r w:rsidRPr="00360D7E">
        <w:rPr>
          <w:rFonts w:cstheme="minorHAnsi"/>
          <w:b/>
        </w:rPr>
        <w:tab/>
      </w:r>
      <w:r w:rsidRPr="00360D7E">
        <w:rPr>
          <w:rFonts w:cstheme="minorHAnsi"/>
          <w:b/>
        </w:rPr>
        <w:tab/>
      </w:r>
      <w:r w:rsidRPr="00360D7E">
        <w:rPr>
          <w:rFonts w:cstheme="minorHAnsi"/>
          <w:b/>
        </w:rPr>
        <w:tab/>
      </w:r>
      <w:r w:rsidRPr="00360D7E">
        <w:rPr>
          <w:rFonts w:cstheme="minorHAnsi"/>
          <w:b/>
        </w:rPr>
        <w:tab/>
      </w:r>
      <w:r w:rsidRPr="00360D7E">
        <w:rPr>
          <w:rFonts w:cstheme="minorHAnsi"/>
          <w:b/>
        </w:rPr>
        <w:tab/>
        <w:t>Date:</w:t>
      </w:r>
      <w:r w:rsidRPr="00360D7E">
        <w:rPr>
          <w:rFonts w:cstheme="minorHAnsi"/>
        </w:rPr>
        <w:t xml:space="preserve"> </w:t>
      </w:r>
    </w:p>
    <w:p w:rsidR="00F8243C" w:rsidRPr="00360D7E" w:rsidRDefault="00F8243C" w:rsidP="00F8243C">
      <w:pPr>
        <w:tabs>
          <w:tab w:val="left" w:pos="7800"/>
        </w:tabs>
        <w:rPr>
          <w:rFonts w:cstheme="minorHAnsi"/>
        </w:rPr>
      </w:pPr>
      <w:r w:rsidRPr="00360D7E">
        <w:rPr>
          <w:rFonts w:cstheme="minorHAnsi"/>
        </w:rPr>
        <w:t xml:space="preserve">                        </w:t>
      </w:r>
      <w:r w:rsidRPr="00360D7E">
        <w:rPr>
          <w:rFonts w:cstheme="minorHAnsi"/>
        </w:rPr>
        <w:tab/>
      </w:r>
      <w:r w:rsidRPr="00360D7E">
        <w:rPr>
          <w:rFonts w:cstheme="minorHAnsi"/>
        </w:rPr>
        <w:tab/>
      </w:r>
    </w:p>
    <w:p w:rsidR="00F8243C" w:rsidRPr="00360D7E" w:rsidRDefault="00F8243C" w:rsidP="00F8243C">
      <w:pPr>
        <w:tabs>
          <w:tab w:val="left" w:pos="7800"/>
        </w:tabs>
        <w:rPr>
          <w:rFonts w:cstheme="minorHAnsi"/>
        </w:rPr>
      </w:pPr>
    </w:p>
    <w:p w:rsidR="00F8243C" w:rsidRPr="00360D7E" w:rsidRDefault="00F8243C" w:rsidP="00F8243C">
      <w:pPr>
        <w:tabs>
          <w:tab w:val="left" w:pos="7800"/>
        </w:tabs>
        <w:rPr>
          <w:rFonts w:cstheme="minorHAnsi"/>
        </w:rPr>
      </w:pPr>
      <w:r w:rsidRPr="00360D7E">
        <w:rPr>
          <w:rFonts w:cstheme="minorHAnsi"/>
        </w:rPr>
        <w:tab/>
      </w:r>
      <w:r w:rsidRPr="00360D7E">
        <w:rPr>
          <w:rFonts w:cstheme="minorHAnsi"/>
        </w:rPr>
        <w:tab/>
      </w:r>
    </w:p>
    <w:p w:rsidR="00F8243C" w:rsidRPr="00360D7E" w:rsidRDefault="00F8243C" w:rsidP="00F8243C">
      <w:pPr>
        <w:tabs>
          <w:tab w:val="left" w:pos="900"/>
        </w:tabs>
        <w:rPr>
          <w:rFonts w:cstheme="minorHAnsi"/>
        </w:rPr>
      </w:pPr>
    </w:p>
    <w:p w:rsidR="00A57F03" w:rsidRPr="00360D7E" w:rsidRDefault="00A57F03" w:rsidP="0086401F">
      <w:pPr>
        <w:rPr>
          <w:rFonts w:cstheme="minorHAnsi"/>
        </w:rPr>
      </w:pPr>
    </w:p>
    <w:sectPr w:rsidR="00A57F03" w:rsidRPr="00360D7E" w:rsidSect="00953987">
      <w:headerReference w:type="default" r:id="rId11"/>
      <w:pgSz w:w="12240" w:h="15840"/>
      <w:pgMar w:top="578" w:right="862" w:bottom="289" w:left="862" w:header="431" w:footer="431" w:gutter="0"/>
      <w:pgNumType w:fmt="numberInDash"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2D" w:rsidRDefault="0050442D">
      <w:pPr>
        <w:spacing w:after="0" w:line="240" w:lineRule="auto"/>
      </w:pPr>
      <w:r>
        <w:separator/>
      </w:r>
    </w:p>
  </w:endnote>
  <w:endnote w:type="continuationSeparator" w:id="0">
    <w:p w:rsidR="0050442D" w:rsidRDefault="0050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2D" w:rsidRDefault="0050442D">
      <w:pPr>
        <w:spacing w:after="0" w:line="240" w:lineRule="auto"/>
      </w:pPr>
      <w:r>
        <w:separator/>
      </w:r>
    </w:p>
  </w:footnote>
  <w:footnote w:type="continuationSeparator" w:id="0">
    <w:p w:rsidR="0050442D" w:rsidRDefault="0050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E7" w:rsidRDefault="005044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63"/>
    <w:rsid w:val="000212E7"/>
    <w:rsid w:val="000D0373"/>
    <w:rsid w:val="00266CA9"/>
    <w:rsid w:val="00315C98"/>
    <w:rsid w:val="00360D7E"/>
    <w:rsid w:val="003654E1"/>
    <w:rsid w:val="00371F3C"/>
    <w:rsid w:val="0050442D"/>
    <w:rsid w:val="006D2287"/>
    <w:rsid w:val="006D73E6"/>
    <w:rsid w:val="0086401F"/>
    <w:rsid w:val="008C2E18"/>
    <w:rsid w:val="00955CBE"/>
    <w:rsid w:val="00980D16"/>
    <w:rsid w:val="00A34A80"/>
    <w:rsid w:val="00A57F03"/>
    <w:rsid w:val="00B13A9E"/>
    <w:rsid w:val="00B13BB3"/>
    <w:rsid w:val="00D02531"/>
    <w:rsid w:val="00D15D91"/>
    <w:rsid w:val="00D40EE6"/>
    <w:rsid w:val="00D90D9E"/>
    <w:rsid w:val="00DD3073"/>
    <w:rsid w:val="00E04B7E"/>
    <w:rsid w:val="00E47747"/>
    <w:rsid w:val="00E57993"/>
    <w:rsid w:val="00ED36A6"/>
    <w:rsid w:val="00F0761C"/>
    <w:rsid w:val="00F8243C"/>
    <w:rsid w:val="00FB3D40"/>
    <w:rsid w:val="00FD346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44B5-0A16-4DB0-B6CF-DBCA943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 w:type="paragraph" w:styleId="NormalWeb">
    <w:name w:val="Normal (Web)"/>
    <w:basedOn w:val="Normal"/>
    <w:uiPriority w:val="99"/>
    <w:unhideWhenUsed/>
    <w:rsid w:val="00B13BB3"/>
    <w:pPr>
      <w:spacing w:after="150" w:line="240" w:lineRule="auto"/>
    </w:pPr>
    <w:rPr>
      <w:rFonts w:ascii="Times New Roman" w:eastAsia="Times New Roman" w:hAnsi="Times New Roman" w:cs="Times New Roman"/>
      <w:sz w:val="24"/>
      <w:szCs w:val="24"/>
      <w:lang w:eastAsia="tr-TR"/>
    </w:rPr>
  </w:style>
  <w:style w:type="character" w:customStyle="1" w:styleId="hps">
    <w:name w:val="hps"/>
    <w:rsid w:val="00F8243C"/>
  </w:style>
  <w:style w:type="paragraph" w:styleId="ListeParagraf">
    <w:name w:val="List Paragraph"/>
    <w:basedOn w:val="Normal"/>
    <w:uiPriority w:val="34"/>
    <w:qFormat/>
    <w:rsid w:val="00F824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horttext">
    <w:name w:val="short_text"/>
    <w:basedOn w:val="VarsaylanParagrafYazTipi"/>
    <w:rsid w:val="00F8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797">
      <w:bodyDiv w:val="1"/>
      <w:marLeft w:val="0"/>
      <w:marRight w:val="0"/>
      <w:marTop w:val="0"/>
      <w:marBottom w:val="0"/>
      <w:divBdr>
        <w:top w:val="none" w:sz="0" w:space="0" w:color="auto"/>
        <w:left w:val="none" w:sz="0" w:space="0" w:color="auto"/>
        <w:bottom w:val="none" w:sz="0" w:space="0" w:color="auto"/>
        <w:right w:val="none" w:sz="0" w:space="0" w:color="auto"/>
      </w:divBdr>
    </w:div>
    <w:div w:id="1646931854">
      <w:bodyDiv w:val="1"/>
      <w:marLeft w:val="0"/>
      <w:marRight w:val="0"/>
      <w:marTop w:val="0"/>
      <w:marBottom w:val="0"/>
      <w:divBdr>
        <w:top w:val="none" w:sz="0" w:space="0" w:color="auto"/>
        <w:left w:val="none" w:sz="0" w:space="0" w:color="auto"/>
        <w:bottom w:val="none" w:sz="0" w:space="0" w:color="auto"/>
        <w:right w:val="none" w:sz="0" w:space="0" w:color="auto"/>
      </w:divBdr>
    </w:div>
    <w:div w:id="16473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fix.com/kitap/dilfuruz-comert/urun_liste.asp?kid=2098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efix.com/kitap/ozana-ural/urun_liste.asp?kid=111334" TargetMode="External"/><Relationship Id="rId4" Type="http://schemas.openxmlformats.org/officeDocument/2006/relationships/webSettings" Target="webSettings.xml"/><Relationship Id="rId9" Type="http://schemas.openxmlformats.org/officeDocument/2006/relationships/hyperlink" Target="http://www.idefix.com/kitap/gelengul-haktanir/urun_liste.asp?kid=6479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1530</Words>
  <Characters>8722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ASUS</cp:lastModifiedBy>
  <cp:revision>12</cp:revision>
  <dcterms:created xsi:type="dcterms:W3CDTF">2019-06-17T17:36:00Z</dcterms:created>
  <dcterms:modified xsi:type="dcterms:W3CDTF">2019-06-17T19:22:00Z</dcterms:modified>
</cp:coreProperties>
</file>