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E1" w:rsidRPr="00F74C70" w:rsidRDefault="009958E1" w:rsidP="009958E1">
      <w:pPr>
        <w:rPr>
          <w:sz w:val="20"/>
        </w:rPr>
      </w:pPr>
    </w:p>
    <w:p w:rsidR="009958E1" w:rsidRPr="00102A56" w:rsidRDefault="009958E1" w:rsidP="009958E1">
      <w:pPr>
        <w:spacing w:line="276" w:lineRule="auto"/>
        <w:ind w:left="1134" w:hanging="1134"/>
        <w:jc w:val="both"/>
        <w:outlineLvl w:val="0"/>
        <w:rPr>
          <w:b/>
          <w:sz w:val="20"/>
        </w:rPr>
      </w:pPr>
      <w:r>
        <w:rPr>
          <w:b/>
          <w:noProof/>
          <w:sz w:val="20"/>
        </w:rPr>
        <w:drawing>
          <wp:inline distT="0" distB="0" distL="0" distR="0">
            <wp:extent cx="67627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r>
        <w:rPr>
          <w:b/>
          <w:sz w:val="20"/>
        </w:rPr>
        <w:t>ESOGU</w:t>
      </w:r>
      <w:r w:rsidRPr="00F74C70">
        <w:rPr>
          <w:b/>
          <w:sz w:val="20"/>
        </w:rPr>
        <w:t xml:space="preserve"> </w:t>
      </w:r>
      <w:r>
        <w:rPr>
          <w:b/>
          <w:sz w:val="20"/>
        </w:rPr>
        <w:t xml:space="preserve">Faculty of Education, </w:t>
      </w:r>
      <w:r>
        <w:rPr>
          <w:b/>
          <w:bCs/>
          <w:sz w:val="20"/>
        </w:rPr>
        <w:t>Department of Elementary a</w:t>
      </w:r>
      <w:r w:rsidRPr="000F4D49">
        <w:rPr>
          <w:b/>
          <w:bCs/>
          <w:sz w:val="20"/>
        </w:rPr>
        <w:t>nd Early Childhood Education</w:t>
      </w:r>
      <w:r>
        <w:rPr>
          <w:b/>
          <w:bCs/>
          <w:sz w:val="20"/>
        </w:rPr>
        <w:t xml:space="preserve">, </w:t>
      </w:r>
      <w:r w:rsidRPr="000F4D49">
        <w:rPr>
          <w:b/>
          <w:bCs/>
          <w:sz w:val="20"/>
        </w:rPr>
        <w:t>Early</w:t>
      </w:r>
      <w:r>
        <w:rPr>
          <w:b/>
          <w:bCs/>
          <w:sz w:val="20"/>
        </w:rPr>
        <w:t xml:space="preserve">     </w:t>
      </w:r>
      <w:r w:rsidRPr="000F4D49">
        <w:rPr>
          <w:b/>
          <w:bCs/>
          <w:sz w:val="20"/>
        </w:rPr>
        <w:t>Childhood Education</w:t>
      </w:r>
    </w:p>
    <w:p w:rsidR="009958E1" w:rsidRPr="00102A56" w:rsidRDefault="009958E1" w:rsidP="009958E1">
      <w:pPr>
        <w:rPr>
          <w:b/>
          <w:sz w:val="20"/>
        </w:rPr>
      </w:pPr>
    </w:p>
    <w:p w:rsidR="009958E1" w:rsidRPr="00102A56" w:rsidRDefault="009958E1" w:rsidP="009958E1">
      <w:pPr>
        <w:rPr>
          <w:b/>
          <w:sz w:val="20"/>
          <w:lang w:val="en-US"/>
        </w:rPr>
      </w:pPr>
    </w:p>
    <w:tbl>
      <w:tblPr>
        <w:tblW w:w="281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3"/>
        <w:gridCol w:w="1449"/>
      </w:tblGrid>
      <w:tr w:rsidR="009958E1" w:rsidRPr="00102A56" w:rsidTr="00BF0539">
        <w:trPr>
          <w:trHeight w:val="299"/>
        </w:trPr>
        <w:tc>
          <w:tcPr>
            <w:tcW w:w="1363" w:type="dxa"/>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SEMESTER</w:t>
            </w:r>
          </w:p>
        </w:tc>
        <w:tc>
          <w:tcPr>
            <w:tcW w:w="1449" w:type="dxa"/>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sz w:val="20"/>
                <w:lang w:val="en-US"/>
              </w:rPr>
            </w:pPr>
            <w:r>
              <w:rPr>
                <w:sz w:val="20"/>
                <w:lang w:val="en-US"/>
              </w:rPr>
              <w:t xml:space="preserve">Spring </w:t>
            </w:r>
          </w:p>
        </w:tc>
      </w:tr>
    </w:tbl>
    <w:p w:rsidR="009958E1" w:rsidRPr="00102A56" w:rsidRDefault="009958E1" w:rsidP="009958E1">
      <w:pPr>
        <w:rPr>
          <w:b/>
          <w:sz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9958E1" w:rsidRPr="00102A56" w:rsidTr="00BF0539">
        <w:tc>
          <w:tcPr>
            <w:tcW w:w="1668" w:type="dxa"/>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9958E1" w:rsidRPr="00102A56" w:rsidRDefault="009958E1" w:rsidP="00BF0539">
            <w:pPr>
              <w:rPr>
                <w:sz w:val="20"/>
                <w:lang w:val="en-US"/>
              </w:rPr>
            </w:pPr>
            <w:r>
              <w:rPr>
                <w:sz w:val="20"/>
                <w:lang w:val="en-US"/>
              </w:rPr>
              <w:t>171915002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9958E1" w:rsidRPr="00102A56" w:rsidRDefault="009958E1" w:rsidP="00BF0539">
            <w:pPr>
              <w:rPr>
                <w:sz w:val="20"/>
                <w:lang w:val="en-US"/>
              </w:rPr>
            </w:pPr>
            <w:r w:rsidRPr="007D368E">
              <w:rPr>
                <w:sz w:val="20"/>
              </w:rPr>
              <w:t>Child Mental Health</w:t>
            </w:r>
          </w:p>
        </w:tc>
      </w:tr>
    </w:tbl>
    <w:p w:rsidR="009958E1" w:rsidRPr="00102A56" w:rsidRDefault="009958E1" w:rsidP="009958E1">
      <w:pPr>
        <w:rPr>
          <w:sz w:val="20"/>
          <w:lang w:val="en-US"/>
        </w:rPr>
      </w:pPr>
      <w:r w:rsidRPr="00102A56">
        <w:rPr>
          <w:b/>
          <w:sz w:val="20"/>
          <w:lang w:val="en-US"/>
        </w:rPr>
        <w:t xml:space="preserve">                                                   </w:t>
      </w:r>
      <w:r w:rsidRPr="00102A56">
        <w:rPr>
          <w:b/>
          <w:sz w:val="20"/>
          <w:lang w:val="en-US"/>
        </w:rPr>
        <w:tab/>
      </w:r>
      <w:r w:rsidRPr="00102A56">
        <w:rPr>
          <w:b/>
          <w:sz w:val="20"/>
          <w:lang w:val="en-US"/>
        </w:rPr>
        <w:tab/>
      </w:r>
      <w:r w:rsidRPr="00102A56">
        <w:rPr>
          <w:b/>
          <w:sz w:val="20"/>
          <w:lang w:val="en-US"/>
        </w:rPr>
        <w:tab/>
      </w:r>
      <w:r w:rsidRPr="00102A56">
        <w:rPr>
          <w:b/>
          <w:sz w:val="20"/>
          <w:lang w:val="en-US"/>
        </w:rPr>
        <w:tab/>
      </w:r>
      <w:r w:rsidRPr="00102A56">
        <w:rPr>
          <w:b/>
          <w:sz w:val="20"/>
          <w:lang w:val="en-US"/>
        </w:rPr>
        <w:tab/>
        <w:t xml:space="preserve">      </w:t>
      </w:r>
    </w:p>
    <w:tbl>
      <w:tblPr>
        <w:tblW w:w="5385"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0"/>
        <w:gridCol w:w="463"/>
        <w:gridCol w:w="630"/>
        <w:gridCol w:w="1114"/>
        <w:gridCol w:w="350"/>
        <w:gridCol w:w="238"/>
        <w:gridCol w:w="858"/>
        <w:gridCol w:w="828"/>
        <w:gridCol w:w="242"/>
        <w:gridCol w:w="552"/>
        <w:gridCol w:w="2422"/>
        <w:gridCol w:w="1526"/>
      </w:tblGrid>
      <w:tr w:rsidR="009958E1" w:rsidRPr="00102A56" w:rsidTr="00BF0539">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9958E1" w:rsidRPr="00102A56" w:rsidRDefault="009958E1" w:rsidP="00BF0539">
            <w:pPr>
              <w:rPr>
                <w:b/>
                <w:sz w:val="20"/>
                <w:lang w:val="en-US"/>
              </w:rPr>
            </w:pPr>
            <w:r w:rsidRPr="00102A56">
              <w:rPr>
                <w:b/>
                <w:sz w:val="20"/>
                <w:lang w:val="en-US"/>
              </w:rPr>
              <w:t>SEMESTER</w:t>
            </w:r>
          </w:p>
          <w:p w:rsidR="009958E1" w:rsidRPr="00102A56" w:rsidRDefault="009958E1" w:rsidP="00BF0539">
            <w:pPr>
              <w:rPr>
                <w:sz w:val="20"/>
                <w:lang w:val="en-US"/>
              </w:rPr>
            </w:pPr>
          </w:p>
        </w:tc>
        <w:tc>
          <w:tcPr>
            <w:tcW w:w="1721" w:type="pct"/>
            <w:gridSpan w:val="6"/>
            <w:tcBorders>
              <w:top w:val="single" w:sz="12" w:space="0" w:color="auto"/>
              <w:left w:val="single" w:sz="12" w:space="0" w:color="auto"/>
              <w:bottom w:val="single" w:sz="4"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WEEKLY COURSE PERIOD</w:t>
            </w:r>
          </w:p>
        </w:tc>
        <w:tc>
          <w:tcPr>
            <w:tcW w:w="2624" w:type="pct"/>
            <w:gridSpan w:val="5"/>
            <w:tcBorders>
              <w:top w:val="single" w:sz="12" w:space="0" w:color="auto"/>
              <w:left w:val="single" w:sz="12" w:space="0" w:color="auto"/>
              <w:bottom w:val="single" w:sz="4"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OF</w:t>
            </w:r>
          </w:p>
        </w:tc>
      </w:tr>
      <w:tr w:rsidR="009958E1" w:rsidRPr="00102A56" w:rsidTr="00BF0539">
        <w:trPr>
          <w:trHeight w:val="382"/>
        </w:trPr>
        <w:tc>
          <w:tcPr>
            <w:tcW w:w="655" w:type="pct"/>
            <w:vMerge/>
            <w:tcBorders>
              <w:top w:val="single" w:sz="12" w:space="0" w:color="auto"/>
              <w:left w:val="single" w:sz="12" w:space="0" w:color="auto"/>
              <w:bottom w:val="single" w:sz="4" w:space="0" w:color="auto"/>
              <w:right w:val="single" w:sz="12" w:space="0" w:color="auto"/>
            </w:tcBorders>
            <w:vAlign w:val="center"/>
            <w:hideMark/>
          </w:tcPr>
          <w:p w:rsidR="009958E1" w:rsidRPr="00102A56" w:rsidRDefault="009958E1" w:rsidP="00BF0539">
            <w:pPr>
              <w:rPr>
                <w:sz w:val="20"/>
                <w:lang w:val="en-US"/>
              </w:rPr>
            </w:pPr>
          </w:p>
        </w:tc>
        <w:tc>
          <w:tcPr>
            <w:tcW w:w="515" w:type="pct"/>
            <w:gridSpan w:val="2"/>
            <w:tcBorders>
              <w:top w:val="single" w:sz="4" w:space="0" w:color="auto"/>
              <w:left w:val="single" w:sz="12" w:space="0" w:color="auto"/>
              <w:bottom w:val="single" w:sz="4"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Theory</w:t>
            </w:r>
          </w:p>
        </w:tc>
        <w:tc>
          <w:tcPr>
            <w:tcW w:w="525" w:type="pct"/>
            <w:tcBorders>
              <w:top w:val="single" w:sz="4" w:space="0" w:color="auto"/>
              <w:left w:val="single" w:sz="4" w:space="0" w:color="auto"/>
              <w:bottom w:val="single" w:sz="4"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Practice</w:t>
            </w:r>
          </w:p>
        </w:tc>
        <w:tc>
          <w:tcPr>
            <w:tcW w:w="681" w:type="pct"/>
            <w:gridSpan w:val="3"/>
            <w:tcBorders>
              <w:top w:val="single" w:sz="4" w:space="0" w:color="auto"/>
              <w:left w:val="single" w:sz="4" w:space="0" w:color="auto"/>
              <w:bottom w:val="single" w:sz="4"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Laboratory</w:t>
            </w:r>
          </w:p>
        </w:tc>
        <w:tc>
          <w:tcPr>
            <w:tcW w:w="390" w:type="pct"/>
            <w:tcBorders>
              <w:top w:val="single" w:sz="4" w:space="0" w:color="auto"/>
              <w:left w:val="single" w:sz="4" w:space="0" w:color="auto"/>
              <w:bottom w:val="single" w:sz="4"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Credit</w:t>
            </w:r>
          </w:p>
        </w:tc>
        <w:tc>
          <w:tcPr>
            <w:tcW w:w="374" w:type="pct"/>
            <w:gridSpan w:val="2"/>
            <w:tcBorders>
              <w:top w:val="single" w:sz="4" w:space="0" w:color="auto"/>
              <w:left w:val="single" w:sz="4" w:space="0" w:color="auto"/>
              <w:bottom w:val="single" w:sz="4"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ECTS</w:t>
            </w:r>
          </w:p>
        </w:tc>
        <w:tc>
          <w:tcPr>
            <w:tcW w:w="1141" w:type="pct"/>
            <w:tcBorders>
              <w:top w:val="single" w:sz="4" w:space="0" w:color="auto"/>
              <w:left w:val="single" w:sz="4" w:space="0" w:color="auto"/>
              <w:bottom w:val="single" w:sz="4"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TYPE</w:t>
            </w:r>
          </w:p>
        </w:tc>
        <w:tc>
          <w:tcPr>
            <w:tcW w:w="719" w:type="pct"/>
            <w:tcBorders>
              <w:top w:val="single" w:sz="4" w:space="0" w:color="auto"/>
              <w:left w:val="single" w:sz="4" w:space="0" w:color="auto"/>
              <w:bottom w:val="single" w:sz="4"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LANGUAGE</w:t>
            </w:r>
          </w:p>
        </w:tc>
      </w:tr>
      <w:tr w:rsidR="009958E1" w:rsidRPr="00102A56" w:rsidTr="00BF0539">
        <w:trPr>
          <w:trHeight w:val="367"/>
        </w:trPr>
        <w:tc>
          <w:tcPr>
            <w:tcW w:w="655" w:type="pct"/>
            <w:vAlign w:val="center"/>
            <w:hideMark/>
          </w:tcPr>
          <w:p w:rsidR="009958E1" w:rsidRPr="00C96604" w:rsidRDefault="009958E1" w:rsidP="00BF0539">
            <w:pPr>
              <w:spacing w:line="276" w:lineRule="auto"/>
              <w:rPr>
                <w:sz w:val="20"/>
                <w:szCs w:val="20"/>
              </w:rPr>
            </w:pPr>
            <w:r>
              <w:rPr>
                <w:sz w:val="20"/>
                <w:szCs w:val="20"/>
              </w:rPr>
              <w:t>6</w:t>
            </w:r>
          </w:p>
        </w:tc>
        <w:tc>
          <w:tcPr>
            <w:tcW w:w="515" w:type="pct"/>
            <w:gridSpan w:val="2"/>
            <w:vAlign w:val="center"/>
            <w:hideMark/>
          </w:tcPr>
          <w:p w:rsidR="009958E1" w:rsidRPr="00C96604" w:rsidRDefault="009958E1" w:rsidP="00BF0539">
            <w:pPr>
              <w:spacing w:line="276" w:lineRule="auto"/>
              <w:rPr>
                <w:sz w:val="20"/>
                <w:szCs w:val="20"/>
              </w:rPr>
            </w:pPr>
            <w:r>
              <w:rPr>
                <w:sz w:val="20"/>
                <w:szCs w:val="20"/>
              </w:rPr>
              <w:t>3</w:t>
            </w:r>
            <w:r w:rsidRPr="00C96604">
              <w:rPr>
                <w:sz w:val="20"/>
                <w:szCs w:val="20"/>
              </w:rPr>
              <w:t xml:space="preserve"> </w:t>
            </w:r>
          </w:p>
        </w:tc>
        <w:tc>
          <w:tcPr>
            <w:tcW w:w="525" w:type="pct"/>
            <w:vAlign w:val="center"/>
            <w:hideMark/>
          </w:tcPr>
          <w:p w:rsidR="009958E1" w:rsidRPr="00C96604" w:rsidRDefault="009958E1" w:rsidP="00BF0539">
            <w:pPr>
              <w:spacing w:line="276" w:lineRule="auto"/>
              <w:rPr>
                <w:sz w:val="20"/>
                <w:szCs w:val="20"/>
              </w:rPr>
            </w:pPr>
            <w:r w:rsidRPr="00C96604">
              <w:rPr>
                <w:sz w:val="20"/>
                <w:szCs w:val="20"/>
              </w:rPr>
              <w:t>0</w:t>
            </w:r>
          </w:p>
        </w:tc>
        <w:tc>
          <w:tcPr>
            <w:tcW w:w="681" w:type="pct"/>
            <w:gridSpan w:val="3"/>
            <w:shd w:val="clear" w:color="auto" w:fill="auto"/>
            <w:vAlign w:val="center"/>
            <w:hideMark/>
          </w:tcPr>
          <w:p w:rsidR="009958E1" w:rsidRPr="00C96604" w:rsidRDefault="009958E1" w:rsidP="00BF0539">
            <w:pPr>
              <w:spacing w:line="276" w:lineRule="auto"/>
              <w:rPr>
                <w:sz w:val="20"/>
                <w:szCs w:val="20"/>
              </w:rPr>
            </w:pPr>
            <w:r w:rsidRPr="00C96604">
              <w:rPr>
                <w:sz w:val="20"/>
                <w:szCs w:val="20"/>
              </w:rPr>
              <w:t>0</w:t>
            </w:r>
          </w:p>
        </w:tc>
        <w:tc>
          <w:tcPr>
            <w:tcW w:w="390" w:type="pct"/>
            <w:shd w:val="clear" w:color="auto" w:fill="auto"/>
            <w:vAlign w:val="center"/>
            <w:hideMark/>
          </w:tcPr>
          <w:p w:rsidR="009958E1" w:rsidRPr="00C96604" w:rsidRDefault="009958E1" w:rsidP="00BF0539">
            <w:pPr>
              <w:spacing w:line="276" w:lineRule="auto"/>
              <w:rPr>
                <w:sz w:val="20"/>
                <w:szCs w:val="20"/>
              </w:rPr>
            </w:pPr>
            <w:r w:rsidRPr="00C96604">
              <w:rPr>
                <w:sz w:val="20"/>
                <w:szCs w:val="20"/>
              </w:rPr>
              <w:t>3</w:t>
            </w:r>
          </w:p>
        </w:tc>
        <w:tc>
          <w:tcPr>
            <w:tcW w:w="374" w:type="pct"/>
            <w:gridSpan w:val="2"/>
            <w:shd w:val="clear" w:color="auto" w:fill="auto"/>
            <w:vAlign w:val="center"/>
            <w:hideMark/>
          </w:tcPr>
          <w:p w:rsidR="009958E1" w:rsidRPr="00C96604" w:rsidRDefault="009958E1" w:rsidP="00BF0539">
            <w:pPr>
              <w:spacing w:line="276" w:lineRule="auto"/>
              <w:rPr>
                <w:sz w:val="20"/>
                <w:szCs w:val="20"/>
              </w:rPr>
            </w:pPr>
            <w:r>
              <w:rPr>
                <w:sz w:val="20"/>
                <w:szCs w:val="20"/>
              </w:rPr>
              <w:t xml:space="preserve">5 </w:t>
            </w:r>
          </w:p>
        </w:tc>
        <w:tc>
          <w:tcPr>
            <w:tcW w:w="1141" w:type="pct"/>
            <w:tcBorders>
              <w:top w:val="single" w:sz="4" w:space="0" w:color="auto"/>
              <w:left w:val="single" w:sz="4" w:space="0" w:color="auto"/>
              <w:bottom w:val="single" w:sz="12" w:space="0" w:color="auto"/>
              <w:right w:val="single" w:sz="4" w:space="0" w:color="auto"/>
            </w:tcBorders>
            <w:vAlign w:val="center"/>
            <w:hideMark/>
          </w:tcPr>
          <w:p w:rsidR="009958E1" w:rsidRPr="00102A56" w:rsidRDefault="009958E1" w:rsidP="00BF0539">
            <w:pPr>
              <w:rPr>
                <w:sz w:val="20"/>
                <w:vertAlign w:val="superscript"/>
                <w:lang w:val="en-US"/>
              </w:rPr>
            </w:pPr>
            <w:r w:rsidRPr="00102A56">
              <w:rPr>
                <w:sz w:val="20"/>
                <w:vertAlign w:val="superscript"/>
                <w:lang w:val="en-US"/>
              </w:rPr>
              <w:t>COMPULSORY ( X )  ELECTIVE ()</w:t>
            </w:r>
          </w:p>
        </w:tc>
        <w:tc>
          <w:tcPr>
            <w:tcW w:w="719" w:type="pct"/>
            <w:tcBorders>
              <w:top w:val="single" w:sz="4" w:space="0" w:color="auto"/>
              <w:left w:val="single" w:sz="4" w:space="0" w:color="auto"/>
              <w:bottom w:val="single" w:sz="12" w:space="0" w:color="auto"/>
              <w:right w:val="single" w:sz="12" w:space="0" w:color="auto"/>
            </w:tcBorders>
            <w:hideMark/>
          </w:tcPr>
          <w:p w:rsidR="009958E1" w:rsidRPr="00102A56" w:rsidRDefault="009958E1" w:rsidP="00BF0539">
            <w:pPr>
              <w:rPr>
                <w:sz w:val="20"/>
                <w:vertAlign w:val="superscript"/>
                <w:lang w:val="en-US"/>
              </w:rPr>
            </w:pPr>
            <w:r w:rsidRPr="00102A56">
              <w:rPr>
                <w:sz w:val="20"/>
                <w:vertAlign w:val="superscript"/>
                <w:lang w:val="en-US"/>
              </w:rPr>
              <w:t>Turkish</w:t>
            </w:r>
          </w:p>
        </w:tc>
      </w:tr>
      <w:tr w:rsidR="009958E1" w:rsidRPr="00102A56" w:rsidTr="00BF0539">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CATEGORY</w:t>
            </w:r>
          </w:p>
        </w:tc>
      </w:tr>
      <w:tr w:rsidR="009958E1" w:rsidRPr="00102A56" w:rsidTr="00BF0539">
        <w:trPr>
          <w:trHeight w:val="693"/>
        </w:trPr>
        <w:tc>
          <w:tcPr>
            <w:tcW w:w="873" w:type="pct"/>
            <w:gridSpan w:val="2"/>
            <w:tcBorders>
              <w:top w:val="single" w:sz="12" w:space="0" w:color="auto"/>
              <w:left w:val="single" w:sz="12" w:space="0" w:color="auto"/>
              <w:bottom w:val="single" w:sz="6" w:space="0" w:color="auto"/>
              <w:right w:val="single" w:sz="6" w:space="0" w:color="auto"/>
            </w:tcBorders>
            <w:vAlign w:val="center"/>
            <w:hideMark/>
          </w:tcPr>
          <w:p w:rsidR="009958E1" w:rsidRPr="00102A56" w:rsidRDefault="009958E1" w:rsidP="00BF0539">
            <w:pPr>
              <w:rPr>
                <w:b/>
                <w:sz w:val="20"/>
                <w:lang w:val="en-US"/>
              </w:rPr>
            </w:pPr>
            <w:r w:rsidRPr="00102A56">
              <w:rPr>
                <w:b/>
                <w:sz w:val="20"/>
                <w:lang w:val="en-US"/>
              </w:rPr>
              <w:t>Professional Knowledge</w:t>
            </w:r>
          </w:p>
        </w:tc>
        <w:tc>
          <w:tcPr>
            <w:tcW w:w="987" w:type="pct"/>
            <w:gridSpan w:val="3"/>
            <w:tcBorders>
              <w:top w:val="single" w:sz="12" w:space="0" w:color="auto"/>
              <w:left w:val="single" w:sz="6" w:space="0" w:color="auto"/>
              <w:bottom w:val="single" w:sz="6" w:space="0" w:color="auto"/>
              <w:right w:val="single" w:sz="6" w:space="0" w:color="auto"/>
            </w:tcBorders>
            <w:vAlign w:val="center"/>
            <w:hideMark/>
          </w:tcPr>
          <w:p w:rsidR="009958E1" w:rsidRPr="00102A56" w:rsidRDefault="009958E1" w:rsidP="00BF0539">
            <w:pPr>
              <w:rPr>
                <w:b/>
                <w:sz w:val="20"/>
                <w:lang w:val="en-US"/>
              </w:rPr>
            </w:pPr>
            <w:r w:rsidRPr="00102A56">
              <w:rPr>
                <w:b/>
                <w:sz w:val="20"/>
                <w:lang w:val="en-US"/>
              </w:rPr>
              <w:t>Content Knowledge</w:t>
            </w:r>
          </w:p>
        </w:tc>
        <w:tc>
          <w:tcPr>
            <w:tcW w:w="1020" w:type="pct"/>
            <w:gridSpan w:val="4"/>
            <w:tcBorders>
              <w:top w:val="single" w:sz="12" w:space="0" w:color="auto"/>
              <w:left w:val="single" w:sz="6" w:space="0" w:color="auto"/>
              <w:bottom w:val="single" w:sz="6" w:space="0" w:color="auto"/>
              <w:right w:val="single" w:sz="6" w:space="0" w:color="auto"/>
            </w:tcBorders>
            <w:vAlign w:val="center"/>
            <w:hideMark/>
          </w:tcPr>
          <w:p w:rsidR="009958E1" w:rsidRPr="00102A56" w:rsidRDefault="009958E1" w:rsidP="00BF0539">
            <w:pPr>
              <w:rPr>
                <w:b/>
                <w:sz w:val="20"/>
                <w:lang w:val="en-US"/>
              </w:rPr>
            </w:pPr>
            <w:r w:rsidRPr="00102A56">
              <w:rPr>
                <w:b/>
                <w:sz w:val="20"/>
                <w:lang w:val="en-US"/>
              </w:rPr>
              <w:t>General Culture Knowledge</w:t>
            </w:r>
          </w:p>
        </w:tc>
        <w:tc>
          <w:tcPr>
            <w:tcW w:w="2120" w:type="pct"/>
            <w:gridSpan w:val="3"/>
            <w:tcBorders>
              <w:top w:val="single" w:sz="12" w:space="0" w:color="auto"/>
              <w:left w:val="single" w:sz="6" w:space="0" w:color="auto"/>
              <w:bottom w:val="single" w:sz="6"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Elective Course</w:t>
            </w:r>
          </w:p>
        </w:tc>
      </w:tr>
      <w:tr w:rsidR="009958E1" w:rsidRPr="00102A56" w:rsidTr="00BF0539">
        <w:trPr>
          <w:trHeight w:val="138"/>
        </w:trPr>
        <w:tc>
          <w:tcPr>
            <w:tcW w:w="873" w:type="pct"/>
            <w:gridSpan w:val="2"/>
            <w:tcBorders>
              <w:top w:val="single" w:sz="6" w:space="0" w:color="auto"/>
              <w:left w:val="single" w:sz="12" w:space="0" w:color="auto"/>
              <w:bottom w:val="single" w:sz="12" w:space="0" w:color="auto"/>
              <w:right w:val="single" w:sz="4" w:space="0" w:color="auto"/>
            </w:tcBorders>
          </w:tcPr>
          <w:p w:rsidR="009958E1" w:rsidRPr="00102A56" w:rsidRDefault="009958E1" w:rsidP="00BF0539">
            <w:pPr>
              <w:rPr>
                <w:sz w:val="20"/>
              </w:rPr>
            </w:pPr>
            <w:r w:rsidRPr="00102A56">
              <w:rPr>
                <w:sz w:val="20"/>
              </w:rPr>
              <w:t>%50</w:t>
            </w:r>
          </w:p>
        </w:tc>
        <w:tc>
          <w:tcPr>
            <w:tcW w:w="987" w:type="pct"/>
            <w:gridSpan w:val="3"/>
            <w:tcBorders>
              <w:top w:val="single" w:sz="6" w:space="0" w:color="auto"/>
              <w:left w:val="single" w:sz="4" w:space="0" w:color="auto"/>
              <w:bottom w:val="single" w:sz="12" w:space="0" w:color="auto"/>
              <w:right w:val="single" w:sz="4" w:space="0" w:color="auto"/>
            </w:tcBorders>
          </w:tcPr>
          <w:p w:rsidR="009958E1" w:rsidRPr="00102A56" w:rsidRDefault="009958E1" w:rsidP="00BF0539">
            <w:pPr>
              <w:rPr>
                <w:sz w:val="20"/>
              </w:rPr>
            </w:pPr>
            <w:r w:rsidRPr="00102A56">
              <w:rPr>
                <w:sz w:val="20"/>
              </w:rPr>
              <w:t>%50</w:t>
            </w:r>
          </w:p>
        </w:tc>
        <w:tc>
          <w:tcPr>
            <w:tcW w:w="1020" w:type="pct"/>
            <w:gridSpan w:val="4"/>
            <w:tcBorders>
              <w:top w:val="single" w:sz="6" w:space="0" w:color="auto"/>
              <w:left w:val="single" w:sz="4" w:space="0" w:color="auto"/>
              <w:bottom w:val="single" w:sz="12" w:space="0" w:color="auto"/>
            </w:tcBorders>
            <w:hideMark/>
          </w:tcPr>
          <w:p w:rsidR="009958E1" w:rsidRPr="00102A56" w:rsidRDefault="009958E1" w:rsidP="00BF0539">
            <w:pPr>
              <w:rPr>
                <w:sz w:val="20"/>
              </w:rPr>
            </w:pPr>
            <w:r w:rsidRPr="00102A56">
              <w:rPr>
                <w:sz w:val="20"/>
              </w:rPr>
              <w:t>%0</w:t>
            </w:r>
          </w:p>
        </w:tc>
        <w:tc>
          <w:tcPr>
            <w:tcW w:w="2120" w:type="pct"/>
            <w:gridSpan w:val="3"/>
            <w:tcBorders>
              <w:top w:val="single" w:sz="6" w:space="0" w:color="auto"/>
              <w:left w:val="single" w:sz="4" w:space="0" w:color="auto"/>
              <w:bottom w:val="single" w:sz="12" w:space="0" w:color="auto"/>
              <w:right w:val="single" w:sz="12" w:space="0" w:color="auto"/>
            </w:tcBorders>
            <w:hideMark/>
          </w:tcPr>
          <w:p w:rsidR="009958E1" w:rsidRPr="00102A56" w:rsidRDefault="009958E1" w:rsidP="00BF0539">
            <w:pPr>
              <w:rPr>
                <w:sz w:val="20"/>
                <w:lang w:val="en-US"/>
              </w:rPr>
            </w:pPr>
            <w:r w:rsidRPr="00102A56">
              <w:rPr>
                <w:sz w:val="20"/>
                <w:lang w:val="en-US"/>
              </w:rPr>
              <w:t>General Knowledge(   )  Content Knowledge (   )</w:t>
            </w:r>
          </w:p>
        </w:tc>
      </w:tr>
      <w:tr w:rsidR="009958E1" w:rsidRPr="00102A56" w:rsidTr="00BF0539">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ASSESSMENT CRITERIA</w:t>
            </w:r>
          </w:p>
        </w:tc>
      </w:tr>
      <w:tr w:rsidR="009958E1" w:rsidRPr="00102A56" w:rsidTr="00BF0539">
        <w:tc>
          <w:tcPr>
            <w:tcW w:w="1972"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MID-TERM</w:t>
            </w:r>
          </w:p>
        </w:tc>
        <w:tc>
          <w:tcPr>
            <w:tcW w:w="1168" w:type="pct"/>
            <w:gridSpan w:val="4"/>
            <w:tcBorders>
              <w:top w:val="single" w:sz="12" w:space="0" w:color="auto"/>
              <w:left w:val="single" w:sz="12" w:space="0" w:color="auto"/>
              <w:bottom w:val="single" w:sz="8" w:space="0" w:color="auto"/>
              <w:right w:val="single" w:sz="4" w:space="0" w:color="auto"/>
            </w:tcBorders>
            <w:vAlign w:val="center"/>
            <w:hideMark/>
          </w:tcPr>
          <w:p w:rsidR="009958E1" w:rsidRPr="00102A56" w:rsidRDefault="009958E1" w:rsidP="00BF0539">
            <w:pPr>
              <w:rPr>
                <w:b/>
                <w:sz w:val="20"/>
                <w:lang w:val="en-US"/>
              </w:rPr>
            </w:pPr>
            <w:r w:rsidRPr="00102A56">
              <w:rPr>
                <w:b/>
                <w:sz w:val="20"/>
                <w:lang w:val="en-US"/>
              </w:rPr>
              <w:t>Evaluation Type</w:t>
            </w:r>
          </w:p>
        </w:tc>
        <w:tc>
          <w:tcPr>
            <w:tcW w:w="1141" w:type="pct"/>
            <w:tcBorders>
              <w:top w:val="single" w:sz="12" w:space="0" w:color="auto"/>
              <w:left w:val="single" w:sz="4" w:space="0" w:color="auto"/>
              <w:bottom w:val="single" w:sz="8" w:space="0" w:color="auto"/>
              <w:right w:val="single" w:sz="8" w:space="0" w:color="auto"/>
            </w:tcBorders>
            <w:vAlign w:val="center"/>
            <w:hideMark/>
          </w:tcPr>
          <w:p w:rsidR="009958E1" w:rsidRPr="00102A56" w:rsidRDefault="009958E1" w:rsidP="00BF0539">
            <w:pPr>
              <w:rPr>
                <w:b/>
                <w:sz w:val="20"/>
                <w:lang w:val="en-US"/>
              </w:rPr>
            </w:pPr>
            <w:r w:rsidRPr="00102A56">
              <w:rPr>
                <w:b/>
                <w:sz w:val="20"/>
                <w:lang w:val="en-US"/>
              </w:rPr>
              <w:t>Quantity</w:t>
            </w:r>
          </w:p>
        </w:tc>
        <w:tc>
          <w:tcPr>
            <w:tcW w:w="719" w:type="pct"/>
            <w:tcBorders>
              <w:top w:val="single" w:sz="12" w:space="0" w:color="auto"/>
              <w:left w:val="single" w:sz="8" w:space="0" w:color="auto"/>
              <w:bottom w:val="single" w:sz="8"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w:t>
            </w: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8" w:space="0" w:color="auto"/>
              <w:left w:val="single" w:sz="12" w:space="0" w:color="auto"/>
              <w:bottom w:val="single" w:sz="4"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1st Mid-Term</w:t>
            </w:r>
          </w:p>
        </w:tc>
        <w:tc>
          <w:tcPr>
            <w:tcW w:w="1141" w:type="pct"/>
            <w:tcBorders>
              <w:top w:val="single" w:sz="8" w:space="0" w:color="auto"/>
              <w:left w:val="single" w:sz="4" w:space="0" w:color="auto"/>
              <w:bottom w:val="single" w:sz="4" w:space="0" w:color="auto"/>
              <w:right w:val="single" w:sz="8" w:space="0" w:color="auto"/>
            </w:tcBorders>
            <w:hideMark/>
          </w:tcPr>
          <w:p w:rsidR="009958E1" w:rsidRPr="00102A56" w:rsidRDefault="009958E1" w:rsidP="00BF0539">
            <w:pPr>
              <w:rPr>
                <w:sz w:val="20"/>
              </w:rPr>
            </w:pPr>
            <w:r w:rsidRPr="00102A56">
              <w:rPr>
                <w:sz w:val="20"/>
              </w:rPr>
              <w:t>1</w:t>
            </w:r>
          </w:p>
        </w:tc>
        <w:tc>
          <w:tcPr>
            <w:tcW w:w="719" w:type="pct"/>
            <w:tcBorders>
              <w:top w:val="single" w:sz="8" w:space="0" w:color="auto"/>
              <w:left w:val="single" w:sz="8" w:space="0" w:color="auto"/>
              <w:bottom w:val="single" w:sz="4" w:space="0" w:color="auto"/>
              <w:right w:val="single" w:sz="12" w:space="0" w:color="auto"/>
            </w:tcBorders>
            <w:hideMark/>
          </w:tcPr>
          <w:p w:rsidR="009958E1" w:rsidRPr="00102A56" w:rsidRDefault="009958E1" w:rsidP="00BF0539">
            <w:pPr>
              <w:rPr>
                <w:sz w:val="20"/>
              </w:rPr>
            </w:pPr>
            <w:r w:rsidRPr="00102A56">
              <w:rPr>
                <w:sz w:val="20"/>
              </w:rPr>
              <w:t>40</w:t>
            </w: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2nd Mid-Term</w:t>
            </w:r>
          </w:p>
        </w:tc>
        <w:tc>
          <w:tcPr>
            <w:tcW w:w="1141" w:type="pct"/>
            <w:tcBorders>
              <w:top w:val="single" w:sz="4" w:space="0" w:color="auto"/>
              <w:left w:val="single" w:sz="4" w:space="0" w:color="auto"/>
              <w:bottom w:val="single" w:sz="4" w:space="0" w:color="auto"/>
              <w:right w:val="single" w:sz="8" w:space="0" w:color="auto"/>
            </w:tcBorders>
          </w:tcPr>
          <w:p w:rsidR="009958E1" w:rsidRPr="00102A56" w:rsidRDefault="009958E1" w:rsidP="00BF0539">
            <w:pPr>
              <w:rPr>
                <w:sz w:val="20"/>
              </w:rPr>
            </w:pPr>
          </w:p>
        </w:tc>
        <w:tc>
          <w:tcPr>
            <w:tcW w:w="719" w:type="pct"/>
            <w:tcBorders>
              <w:top w:val="single" w:sz="4" w:space="0" w:color="auto"/>
              <w:left w:val="single" w:sz="8" w:space="0" w:color="auto"/>
              <w:bottom w:val="single" w:sz="4" w:space="0" w:color="auto"/>
              <w:right w:val="single" w:sz="12" w:space="0" w:color="auto"/>
            </w:tcBorders>
          </w:tcPr>
          <w:p w:rsidR="009958E1" w:rsidRPr="00102A56" w:rsidRDefault="009958E1" w:rsidP="00BF0539">
            <w:pPr>
              <w:rPr>
                <w:sz w:val="20"/>
              </w:rPr>
            </w:pP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Quiz</w:t>
            </w:r>
          </w:p>
        </w:tc>
        <w:tc>
          <w:tcPr>
            <w:tcW w:w="1141" w:type="pct"/>
            <w:tcBorders>
              <w:top w:val="single" w:sz="4" w:space="0" w:color="auto"/>
              <w:left w:val="single" w:sz="4" w:space="0" w:color="auto"/>
              <w:bottom w:val="single" w:sz="4" w:space="0" w:color="auto"/>
              <w:right w:val="single" w:sz="8" w:space="0" w:color="auto"/>
            </w:tcBorders>
          </w:tcPr>
          <w:p w:rsidR="009958E1" w:rsidRPr="00102A56" w:rsidRDefault="009958E1" w:rsidP="00BF0539">
            <w:pPr>
              <w:rPr>
                <w:sz w:val="20"/>
              </w:rPr>
            </w:pPr>
          </w:p>
        </w:tc>
        <w:tc>
          <w:tcPr>
            <w:tcW w:w="719" w:type="pct"/>
            <w:tcBorders>
              <w:top w:val="single" w:sz="4" w:space="0" w:color="auto"/>
              <w:left w:val="single" w:sz="8" w:space="0" w:color="auto"/>
              <w:bottom w:val="single" w:sz="4" w:space="0" w:color="auto"/>
              <w:right w:val="single" w:sz="12" w:space="0" w:color="auto"/>
            </w:tcBorders>
          </w:tcPr>
          <w:p w:rsidR="009958E1" w:rsidRPr="00102A56" w:rsidRDefault="009958E1" w:rsidP="00BF0539">
            <w:pPr>
              <w:rPr>
                <w:sz w:val="20"/>
              </w:rPr>
            </w:pP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4" w:space="0" w:color="auto"/>
              <w:left w:val="single" w:sz="12" w:space="0" w:color="auto"/>
              <w:bottom w:val="single" w:sz="4"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Homework</w:t>
            </w:r>
          </w:p>
        </w:tc>
        <w:tc>
          <w:tcPr>
            <w:tcW w:w="1141" w:type="pct"/>
            <w:tcBorders>
              <w:top w:val="single" w:sz="4" w:space="0" w:color="auto"/>
              <w:left w:val="single" w:sz="4" w:space="0" w:color="auto"/>
              <w:bottom w:val="single" w:sz="4" w:space="0" w:color="auto"/>
              <w:right w:val="single" w:sz="8" w:space="0" w:color="auto"/>
            </w:tcBorders>
          </w:tcPr>
          <w:p w:rsidR="009958E1" w:rsidRPr="00102A56" w:rsidRDefault="009958E1" w:rsidP="00BF0539">
            <w:pPr>
              <w:rPr>
                <w:sz w:val="20"/>
              </w:rPr>
            </w:pPr>
          </w:p>
        </w:tc>
        <w:tc>
          <w:tcPr>
            <w:tcW w:w="719" w:type="pct"/>
            <w:tcBorders>
              <w:top w:val="single" w:sz="4" w:space="0" w:color="auto"/>
              <w:left w:val="single" w:sz="8" w:space="0" w:color="auto"/>
              <w:bottom w:val="single" w:sz="4" w:space="0" w:color="auto"/>
              <w:right w:val="single" w:sz="12" w:space="0" w:color="auto"/>
            </w:tcBorders>
          </w:tcPr>
          <w:p w:rsidR="009958E1" w:rsidRPr="00102A56" w:rsidRDefault="009958E1" w:rsidP="00BF0539">
            <w:pPr>
              <w:rPr>
                <w:sz w:val="20"/>
              </w:rPr>
            </w:pP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4" w:space="0" w:color="auto"/>
              <w:left w:val="single" w:sz="12" w:space="0" w:color="auto"/>
              <w:bottom w:val="single" w:sz="8"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Project</w:t>
            </w:r>
          </w:p>
        </w:tc>
        <w:tc>
          <w:tcPr>
            <w:tcW w:w="1141" w:type="pct"/>
            <w:tcBorders>
              <w:top w:val="single" w:sz="4" w:space="0" w:color="auto"/>
              <w:left w:val="single" w:sz="4" w:space="0" w:color="auto"/>
              <w:bottom w:val="single" w:sz="8" w:space="0" w:color="auto"/>
              <w:right w:val="single" w:sz="8" w:space="0" w:color="auto"/>
            </w:tcBorders>
          </w:tcPr>
          <w:p w:rsidR="009958E1" w:rsidRPr="00102A56" w:rsidRDefault="009958E1" w:rsidP="00BF0539">
            <w:pPr>
              <w:rPr>
                <w:sz w:val="20"/>
              </w:rPr>
            </w:pPr>
          </w:p>
        </w:tc>
        <w:tc>
          <w:tcPr>
            <w:tcW w:w="719" w:type="pct"/>
            <w:tcBorders>
              <w:top w:val="single" w:sz="4" w:space="0" w:color="auto"/>
              <w:left w:val="single" w:sz="8" w:space="0" w:color="auto"/>
              <w:bottom w:val="single" w:sz="8" w:space="0" w:color="auto"/>
              <w:right w:val="single" w:sz="12" w:space="0" w:color="auto"/>
            </w:tcBorders>
          </w:tcPr>
          <w:p w:rsidR="009958E1" w:rsidRPr="00102A56" w:rsidRDefault="009958E1" w:rsidP="00BF0539">
            <w:pPr>
              <w:rPr>
                <w:sz w:val="20"/>
              </w:rPr>
            </w:pP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8" w:space="0" w:color="auto"/>
              <w:left w:val="single" w:sz="12" w:space="0" w:color="auto"/>
              <w:bottom w:val="single" w:sz="8"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Report</w:t>
            </w:r>
          </w:p>
        </w:tc>
        <w:tc>
          <w:tcPr>
            <w:tcW w:w="1141" w:type="pct"/>
            <w:tcBorders>
              <w:top w:val="single" w:sz="8" w:space="0" w:color="auto"/>
              <w:left w:val="single" w:sz="4" w:space="0" w:color="auto"/>
              <w:bottom w:val="single" w:sz="8" w:space="0" w:color="auto"/>
              <w:right w:val="single" w:sz="8" w:space="0" w:color="auto"/>
            </w:tcBorders>
          </w:tcPr>
          <w:p w:rsidR="009958E1" w:rsidRPr="00102A56" w:rsidRDefault="009958E1" w:rsidP="00BF0539">
            <w:pPr>
              <w:rPr>
                <w:sz w:val="20"/>
              </w:rPr>
            </w:pPr>
          </w:p>
        </w:tc>
        <w:tc>
          <w:tcPr>
            <w:tcW w:w="719" w:type="pct"/>
            <w:tcBorders>
              <w:top w:val="single" w:sz="8" w:space="0" w:color="auto"/>
              <w:left w:val="single" w:sz="8" w:space="0" w:color="auto"/>
              <w:bottom w:val="single" w:sz="8" w:space="0" w:color="auto"/>
              <w:right w:val="single" w:sz="12" w:space="0" w:color="auto"/>
            </w:tcBorders>
          </w:tcPr>
          <w:p w:rsidR="009958E1" w:rsidRPr="00102A56" w:rsidRDefault="009958E1" w:rsidP="00BF0539">
            <w:pPr>
              <w:rPr>
                <w:sz w:val="20"/>
              </w:rPr>
            </w:pPr>
          </w:p>
        </w:tc>
      </w:tr>
      <w:tr w:rsidR="009958E1" w:rsidRPr="00102A56" w:rsidTr="00BF0539">
        <w:tc>
          <w:tcPr>
            <w:tcW w:w="1972" w:type="pct"/>
            <w:gridSpan w:val="6"/>
            <w:vMerge/>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p>
        </w:tc>
        <w:tc>
          <w:tcPr>
            <w:tcW w:w="1168" w:type="pct"/>
            <w:gridSpan w:val="4"/>
            <w:tcBorders>
              <w:top w:val="single" w:sz="8" w:space="0" w:color="auto"/>
              <w:left w:val="single" w:sz="12" w:space="0" w:color="auto"/>
              <w:bottom w:val="single" w:sz="12" w:space="0" w:color="auto"/>
              <w:right w:val="single" w:sz="4" w:space="0" w:color="auto"/>
            </w:tcBorders>
            <w:vAlign w:val="center"/>
            <w:hideMark/>
          </w:tcPr>
          <w:p w:rsidR="009958E1" w:rsidRPr="00102A56" w:rsidRDefault="009958E1" w:rsidP="00BF0539">
            <w:pPr>
              <w:rPr>
                <w:sz w:val="20"/>
                <w:lang w:val="en-US"/>
              </w:rPr>
            </w:pPr>
            <w:r w:rsidRPr="00102A56">
              <w:rPr>
                <w:sz w:val="20"/>
                <w:lang w:val="en-US"/>
              </w:rPr>
              <w:t>Others (………)</w:t>
            </w:r>
          </w:p>
        </w:tc>
        <w:tc>
          <w:tcPr>
            <w:tcW w:w="1141" w:type="pct"/>
            <w:tcBorders>
              <w:top w:val="single" w:sz="8" w:space="0" w:color="auto"/>
              <w:left w:val="single" w:sz="4" w:space="0" w:color="auto"/>
              <w:bottom w:val="single" w:sz="12" w:space="0" w:color="auto"/>
              <w:right w:val="single" w:sz="8" w:space="0" w:color="auto"/>
            </w:tcBorders>
          </w:tcPr>
          <w:p w:rsidR="009958E1" w:rsidRPr="00102A56" w:rsidRDefault="009958E1" w:rsidP="00BF0539">
            <w:pPr>
              <w:rPr>
                <w:sz w:val="20"/>
              </w:rPr>
            </w:pPr>
          </w:p>
        </w:tc>
        <w:tc>
          <w:tcPr>
            <w:tcW w:w="719" w:type="pct"/>
            <w:tcBorders>
              <w:top w:val="single" w:sz="8" w:space="0" w:color="auto"/>
              <w:left w:val="single" w:sz="8" w:space="0" w:color="auto"/>
              <w:bottom w:val="single" w:sz="12" w:space="0" w:color="auto"/>
              <w:right w:val="single" w:sz="12" w:space="0" w:color="auto"/>
            </w:tcBorders>
          </w:tcPr>
          <w:p w:rsidR="009958E1" w:rsidRPr="00102A56" w:rsidRDefault="009958E1" w:rsidP="00BF0539">
            <w:pPr>
              <w:rPr>
                <w:sz w:val="20"/>
              </w:rPr>
            </w:pPr>
          </w:p>
        </w:tc>
      </w:tr>
      <w:tr w:rsidR="009958E1" w:rsidRPr="00102A56" w:rsidTr="00BF0539">
        <w:trPr>
          <w:trHeight w:val="674"/>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FINAL EXAM</w:t>
            </w:r>
          </w:p>
        </w:tc>
        <w:tc>
          <w:tcPr>
            <w:tcW w:w="1168" w:type="pct"/>
            <w:gridSpan w:val="4"/>
            <w:tcBorders>
              <w:top w:val="single" w:sz="12" w:space="0" w:color="auto"/>
              <w:left w:val="single" w:sz="12" w:space="0" w:color="auto"/>
              <w:bottom w:val="single" w:sz="8" w:space="0" w:color="auto"/>
              <w:right w:val="single" w:sz="4" w:space="0" w:color="auto"/>
            </w:tcBorders>
            <w:hideMark/>
          </w:tcPr>
          <w:p w:rsidR="009958E1" w:rsidRPr="00102A56" w:rsidRDefault="009958E1" w:rsidP="00BF0539">
            <w:pPr>
              <w:rPr>
                <w:sz w:val="20"/>
                <w:lang w:val="en-US"/>
              </w:rPr>
            </w:pPr>
            <w:r w:rsidRPr="00102A56">
              <w:rPr>
                <w:sz w:val="20"/>
                <w:lang w:val="en-US"/>
              </w:rPr>
              <w:t xml:space="preserve"> </w:t>
            </w:r>
          </w:p>
        </w:tc>
        <w:tc>
          <w:tcPr>
            <w:tcW w:w="1141" w:type="pct"/>
            <w:tcBorders>
              <w:top w:val="single" w:sz="12" w:space="0" w:color="auto"/>
              <w:left w:val="single" w:sz="4" w:space="0" w:color="auto"/>
              <w:bottom w:val="single" w:sz="8" w:space="0" w:color="auto"/>
              <w:right w:val="single" w:sz="8" w:space="0" w:color="auto"/>
            </w:tcBorders>
            <w:vAlign w:val="center"/>
            <w:hideMark/>
          </w:tcPr>
          <w:p w:rsidR="009958E1" w:rsidRPr="00102A56" w:rsidRDefault="009958E1" w:rsidP="00BF0539">
            <w:pPr>
              <w:rPr>
                <w:sz w:val="20"/>
              </w:rPr>
            </w:pPr>
            <w:r w:rsidRPr="00102A56">
              <w:rPr>
                <w:sz w:val="20"/>
              </w:rPr>
              <w:t>1</w:t>
            </w:r>
          </w:p>
        </w:tc>
        <w:tc>
          <w:tcPr>
            <w:tcW w:w="719" w:type="pct"/>
            <w:tcBorders>
              <w:top w:val="single" w:sz="12" w:space="0" w:color="auto"/>
              <w:left w:val="single" w:sz="8" w:space="0" w:color="auto"/>
              <w:bottom w:val="single" w:sz="8" w:space="0" w:color="auto"/>
              <w:right w:val="single" w:sz="12" w:space="0" w:color="auto"/>
            </w:tcBorders>
            <w:vAlign w:val="center"/>
            <w:hideMark/>
          </w:tcPr>
          <w:p w:rsidR="009958E1" w:rsidRPr="00102A56" w:rsidRDefault="009958E1" w:rsidP="00BF0539">
            <w:pPr>
              <w:rPr>
                <w:sz w:val="20"/>
              </w:rPr>
            </w:pPr>
            <w:r w:rsidRPr="00102A56">
              <w:rPr>
                <w:sz w:val="20"/>
              </w:rPr>
              <w:t>60</w:t>
            </w:r>
          </w:p>
        </w:tc>
      </w:tr>
      <w:tr w:rsidR="009958E1" w:rsidRPr="00102A56" w:rsidTr="00BF0539">
        <w:trPr>
          <w:trHeight w:val="447"/>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PREREQUIEITE(S)</w:t>
            </w:r>
          </w:p>
        </w:tc>
        <w:tc>
          <w:tcPr>
            <w:tcW w:w="3028"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sz w:val="20"/>
                <w:lang w:val="en-US"/>
              </w:rPr>
            </w:pPr>
            <w:r w:rsidRPr="00102A56">
              <w:rPr>
                <w:sz w:val="20"/>
                <w:lang w:val="en-US"/>
              </w:rPr>
              <w:t>None</w:t>
            </w:r>
          </w:p>
        </w:tc>
      </w:tr>
      <w:tr w:rsidR="009958E1" w:rsidRPr="00102A56" w:rsidTr="00BF0539">
        <w:trPr>
          <w:trHeight w:val="447"/>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DESCRIPTION</w:t>
            </w:r>
          </w:p>
        </w:tc>
        <w:tc>
          <w:tcPr>
            <w:tcW w:w="3028" w:type="pct"/>
            <w:gridSpan w:val="6"/>
            <w:tcBorders>
              <w:top w:val="single" w:sz="12" w:space="0" w:color="auto"/>
              <w:left w:val="single" w:sz="12" w:space="0" w:color="auto"/>
              <w:bottom w:val="single" w:sz="12" w:space="0" w:color="auto"/>
              <w:right w:val="single" w:sz="12" w:space="0" w:color="auto"/>
            </w:tcBorders>
          </w:tcPr>
          <w:p w:rsidR="009958E1" w:rsidRPr="00102A56" w:rsidRDefault="009958E1" w:rsidP="00BF0539">
            <w:pPr>
              <w:rPr>
                <w:sz w:val="20"/>
              </w:rPr>
            </w:pPr>
          </w:p>
        </w:tc>
      </w:tr>
      <w:tr w:rsidR="009958E1" w:rsidRPr="00102A56" w:rsidTr="00BF0539">
        <w:trPr>
          <w:trHeight w:val="426"/>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OBJECTIVES</w:t>
            </w:r>
          </w:p>
        </w:tc>
        <w:tc>
          <w:tcPr>
            <w:tcW w:w="3028" w:type="pct"/>
            <w:gridSpan w:val="6"/>
            <w:tcBorders>
              <w:top w:val="single" w:sz="12" w:space="0" w:color="auto"/>
              <w:left w:val="single" w:sz="12" w:space="0" w:color="auto"/>
              <w:bottom w:val="single" w:sz="12" w:space="0" w:color="auto"/>
              <w:right w:val="single" w:sz="12" w:space="0" w:color="auto"/>
            </w:tcBorders>
          </w:tcPr>
          <w:p w:rsidR="009958E1" w:rsidRPr="00102A56" w:rsidRDefault="009958E1" w:rsidP="00BF0539">
            <w:pPr>
              <w:rPr>
                <w:sz w:val="20"/>
              </w:rPr>
            </w:pPr>
            <w:r>
              <w:rPr>
                <w:sz w:val="20"/>
                <w:lang w:val="en"/>
              </w:rPr>
              <w:t xml:space="preserve">The purpose of this course </w:t>
            </w:r>
            <w:r w:rsidRPr="00102A56">
              <w:rPr>
                <w:sz w:val="20"/>
                <w:lang w:val="en"/>
              </w:rPr>
              <w:t>understand the importance of mental health and knowing definition and causes of mental disorder.</w:t>
            </w:r>
          </w:p>
        </w:tc>
      </w:tr>
      <w:tr w:rsidR="009958E1" w:rsidRPr="00102A56" w:rsidTr="00BF0539">
        <w:trPr>
          <w:trHeight w:val="803"/>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ADDITIVE OF COURSE TO APPLY PROFESSIONAL EDUATION</w:t>
            </w:r>
          </w:p>
        </w:tc>
        <w:tc>
          <w:tcPr>
            <w:tcW w:w="3028" w:type="pct"/>
            <w:gridSpan w:val="6"/>
            <w:tcBorders>
              <w:top w:val="single" w:sz="12" w:space="0" w:color="auto"/>
              <w:left w:val="single" w:sz="12" w:space="0" w:color="auto"/>
              <w:bottom w:val="single" w:sz="12" w:space="0" w:color="auto"/>
              <w:right w:val="single" w:sz="12" w:space="0" w:color="auto"/>
            </w:tcBorders>
            <w:vAlign w:val="center"/>
          </w:tcPr>
          <w:p w:rsidR="009958E1" w:rsidRPr="009011BA" w:rsidRDefault="009958E1" w:rsidP="00BF0539">
            <w:pPr>
              <w:jc w:val="both"/>
              <w:rPr>
                <w:sz w:val="20"/>
              </w:rPr>
            </w:pPr>
          </w:p>
          <w:p w:rsidR="009958E1" w:rsidRPr="00102A56" w:rsidRDefault="009958E1" w:rsidP="00BF0539">
            <w:pPr>
              <w:jc w:val="both"/>
              <w:rPr>
                <w:sz w:val="20"/>
                <w:lang w:val="en-US"/>
              </w:rPr>
            </w:pPr>
            <w:r w:rsidRPr="00BA5D25">
              <w:rPr>
                <w:sz w:val="20"/>
                <w:lang w:val="en-US"/>
              </w:rPr>
              <w:t>During the course, the definition of mental health, importance, theories about mental health, the mental health of displaced and non characteristics of individuals, mental health and protective factors threatening, t</w:t>
            </w:r>
            <w:r w:rsidRPr="00BA5D25">
              <w:rPr>
                <w:sz w:val="20"/>
              </w:rPr>
              <w:t xml:space="preserve">he diagnosis and treatment of behavior and adjustment problems seen in children [stuttering, non-speech (mutism), </w:t>
            </w:r>
            <w:r w:rsidRPr="00BA5D25">
              <w:rPr>
                <w:sz w:val="20"/>
                <w:lang w:val="en-US"/>
              </w:rPr>
              <w:t>bedwetting (enuresis), stool incontinence (fecal incontinence</w:t>
            </w:r>
            <w:r w:rsidRPr="00BA5D25">
              <w:rPr>
                <w:sz w:val="20"/>
              </w:rPr>
              <w:t>) (enkoprezis),</w:t>
            </w:r>
            <w:r w:rsidRPr="00BA5D25">
              <w:rPr>
                <w:sz w:val="20"/>
                <w:shd w:val="clear" w:color="auto" w:fill="FFFFFF"/>
              </w:rPr>
              <w:t xml:space="preserve"> finger sucking, nail biting, aggression, </w:t>
            </w:r>
            <w:r w:rsidRPr="00BA5D25">
              <w:rPr>
                <w:sz w:val="20"/>
              </w:rPr>
              <w:t xml:space="preserve">jealousy, tics, stubbornness, </w:t>
            </w:r>
            <w:r w:rsidRPr="00BA5D25">
              <w:rPr>
                <w:sz w:val="20"/>
                <w:lang w:val="en-US"/>
              </w:rPr>
              <w:t xml:space="preserve">sleep disorders, eating disorders, </w:t>
            </w:r>
            <w:r w:rsidRPr="00BA5D25">
              <w:rPr>
                <w:sz w:val="20"/>
              </w:rPr>
              <w:t>fear, attention deficit and hyperactivity, school fear (</w:t>
            </w:r>
            <w:r w:rsidRPr="00BA5D25">
              <w:rPr>
                <w:sz w:val="20"/>
                <w:lang w:val="en-US"/>
              </w:rPr>
              <w:t>school phobia)</w:t>
            </w:r>
            <w:r w:rsidRPr="00BA5D25">
              <w:rPr>
                <w:sz w:val="20"/>
              </w:rPr>
              <w:t>, theft (</w:t>
            </w:r>
            <w:r w:rsidRPr="00BA5D25">
              <w:rPr>
                <w:sz w:val="20"/>
                <w:lang w:val="en-US"/>
              </w:rPr>
              <w:t>stealing)</w:t>
            </w:r>
            <w:r w:rsidRPr="00BA5D25">
              <w:rPr>
                <w:sz w:val="20"/>
              </w:rPr>
              <w:t xml:space="preserve">, lying ] and the effects of special circumstances within the family (divorce, step parents, parental death, etc.) on the child's mental health </w:t>
            </w:r>
            <w:r w:rsidRPr="00BA5D25">
              <w:rPr>
                <w:sz w:val="20"/>
                <w:lang w:val="en-US"/>
              </w:rPr>
              <w:t>will be discussed</w:t>
            </w:r>
            <w:r w:rsidRPr="00102A56">
              <w:rPr>
                <w:sz w:val="20"/>
                <w:lang w:val="en-US"/>
              </w:rPr>
              <w:t>.</w:t>
            </w:r>
          </w:p>
        </w:tc>
      </w:tr>
      <w:tr w:rsidR="009958E1" w:rsidRPr="00102A56" w:rsidTr="00BF0539">
        <w:trPr>
          <w:trHeight w:val="518"/>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COURSE OUTCOMES</w:t>
            </w:r>
          </w:p>
        </w:tc>
        <w:tc>
          <w:tcPr>
            <w:tcW w:w="3028" w:type="pct"/>
            <w:gridSpan w:val="6"/>
            <w:tcBorders>
              <w:top w:val="single" w:sz="12" w:space="0" w:color="auto"/>
              <w:left w:val="single" w:sz="12" w:space="0" w:color="auto"/>
              <w:bottom w:val="single" w:sz="12" w:space="0" w:color="auto"/>
              <w:right w:val="single" w:sz="12" w:space="0" w:color="auto"/>
            </w:tcBorders>
          </w:tcPr>
          <w:p w:rsidR="009958E1" w:rsidRPr="00102A56" w:rsidRDefault="009958E1" w:rsidP="00BF0539">
            <w:pPr>
              <w:rPr>
                <w:sz w:val="20"/>
                <w:lang w:val="en"/>
              </w:rPr>
            </w:pPr>
            <w:r w:rsidRPr="00102A56">
              <w:rPr>
                <w:sz w:val="20"/>
                <w:lang w:val="en-US"/>
              </w:rPr>
              <w:t xml:space="preserve">1.Having knowledge about the </w:t>
            </w:r>
            <w:r w:rsidRPr="00102A56">
              <w:rPr>
                <w:sz w:val="20"/>
                <w:lang w:val="en"/>
              </w:rPr>
              <w:t>concept of mental health.</w:t>
            </w:r>
          </w:p>
          <w:p w:rsidR="009958E1" w:rsidRPr="00102A56" w:rsidRDefault="009958E1" w:rsidP="00BF0539">
            <w:pPr>
              <w:rPr>
                <w:sz w:val="20"/>
              </w:rPr>
            </w:pPr>
            <w:r w:rsidRPr="00102A56">
              <w:rPr>
                <w:sz w:val="20"/>
                <w:lang w:val="en-US"/>
              </w:rPr>
              <w:t xml:space="preserve">2.Having knowledge about the </w:t>
            </w:r>
            <w:r w:rsidRPr="00102A56">
              <w:rPr>
                <w:sz w:val="20"/>
              </w:rPr>
              <w:t>psychological approaches related to mental health.</w:t>
            </w:r>
          </w:p>
          <w:p w:rsidR="009958E1" w:rsidRPr="00102A56" w:rsidRDefault="009958E1" w:rsidP="00BF0539">
            <w:pPr>
              <w:rPr>
                <w:sz w:val="20"/>
                <w:lang w:val="en-US"/>
              </w:rPr>
            </w:pPr>
            <w:r w:rsidRPr="00102A56">
              <w:rPr>
                <w:sz w:val="20"/>
                <w:lang w:val="en-US"/>
              </w:rPr>
              <w:t xml:space="preserve">3.Having knowledge about the </w:t>
            </w:r>
            <w:r w:rsidRPr="00102A56">
              <w:rPr>
                <w:sz w:val="20"/>
              </w:rPr>
              <w:t>principles of mental health in the framework of developmental periods</w:t>
            </w:r>
            <w:r w:rsidRPr="00102A56">
              <w:rPr>
                <w:sz w:val="20"/>
                <w:lang w:val="en-US"/>
              </w:rPr>
              <w:t>.</w:t>
            </w:r>
          </w:p>
          <w:p w:rsidR="009958E1" w:rsidRPr="00102A56" w:rsidRDefault="009958E1" w:rsidP="00BF0539">
            <w:pPr>
              <w:rPr>
                <w:sz w:val="20"/>
                <w:lang w:val="en-US"/>
              </w:rPr>
            </w:pPr>
            <w:r w:rsidRPr="00102A56">
              <w:rPr>
                <w:sz w:val="20"/>
              </w:rPr>
              <w:t>4.</w:t>
            </w:r>
            <w:r w:rsidRPr="00102A56">
              <w:rPr>
                <w:sz w:val="20"/>
                <w:lang w:val="en-US"/>
              </w:rPr>
              <w:t>Having knowledge about the</w:t>
            </w:r>
            <w:r w:rsidRPr="00102A56">
              <w:rPr>
                <w:sz w:val="20"/>
                <w:lang w:val="en"/>
              </w:rPr>
              <w:t xml:space="preserve"> causes of mental disorders and knowing the right approach in mental disorders</w:t>
            </w:r>
          </w:p>
          <w:p w:rsidR="009958E1" w:rsidRPr="00102A56" w:rsidRDefault="009958E1" w:rsidP="00BF0539">
            <w:pPr>
              <w:rPr>
                <w:sz w:val="20"/>
                <w:lang w:val="en-US"/>
              </w:rPr>
            </w:pPr>
          </w:p>
        </w:tc>
      </w:tr>
      <w:tr w:rsidR="009958E1" w:rsidRPr="00102A56" w:rsidTr="00BF0539">
        <w:trPr>
          <w:trHeight w:val="54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lastRenderedPageBreak/>
              <w:t>TEXTBOOK</w:t>
            </w:r>
          </w:p>
        </w:tc>
        <w:tc>
          <w:tcPr>
            <w:tcW w:w="3028" w:type="pct"/>
            <w:gridSpan w:val="6"/>
            <w:tcBorders>
              <w:top w:val="single" w:sz="12" w:space="0" w:color="auto"/>
              <w:left w:val="single" w:sz="12" w:space="0" w:color="auto"/>
              <w:bottom w:val="single" w:sz="12" w:space="0" w:color="auto"/>
              <w:right w:val="single" w:sz="12" w:space="0" w:color="auto"/>
            </w:tcBorders>
            <w:hideMark/>
          </w:tcPr>
          <w:p w:rsidR="009958E1" w:rsidRPr="00102A56" w:rsidRDefault="009958E1" w:rsidP="00BF0539">
            <w:pPr>
              <w:outlineLvl w:val="3"/>
              <w:rPr>
                <w:bCs/>
                <w:sz w:val="20"/>
              </w:rPr>
            </w:pPr>
            <w:r w:rsidRPr="00102A56">
              <w:rPr>
                <w:sz w:val="20"/>
              </w:rPr>
              <w:t xml:space="preserve">Nazik ,B. (2013) </w:t>
            </w:r>
            <w:r w:rsidRPr="00102A56">
              <w:rPr>
                <w:i/>
                <w:sz w:val="20"/>
              </w:rPr>
              <w:t>Çocuk ruh sağlığı I-II.</w:t>
            </w:r>
            <w:r w:rsidRPr="00102A56">
              <w:rPr>
                <w:sz w:val="20"/>
              </w:rPr>
              <w:t xml:space="preserve"> İstanbul: Ya-Pa Yayın Dağıtım.</w:t>
            </w:r>
          </w:p>
        </w:tc>
      </w:tr>
      <w:tr w:rsidR="009958E1" w:rsidRPr="00102A56" w:rsidTr="00BF0539">
        <w:trPr>
          <w:trHeight w:val="54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OTHER REFERENCES</w:t>
            </w:r>
          </w:p>
        </w:tc>
        <w:tc>
          <w:tcPr>
            <w:tcW w:w="3028" w:type="pct"/>
            <w:gridSpan w:val="6"/>
            <w:tcBorders>
              <w:top w:val="single" w:sz="12" w:space="0" w:color="auto"/>
              <w:left w:val="single" w:sz="12" w:space="0" w:color="auto"/>
              <w:bottom w:val="single" w:sz="12" w:space="0" w:color="auto"/>
              <w:right w:val="single" w:sz="12" w:space="0" w:color="auto"/>
            </w:tcBorders>
            <w:hideMark/>
          </w:tcPr>
          <w:p w:rsidR="009958E1" w:rsidRDefault="009958E1" w:rsidP="00BF0539">
            <w:pPr>
              <w:pStyle w:val="default"/>
              <w:spacing w:after="0"/>
              <w:rPr>
                <w:sz w:val="20"/>
                <w:szCs w:val="20"/>
              </w:rPr>
            </w:pPr>
            <w:r>
              <w:rPr>
                <w:sz w:val="20"/>
                <w:szCs w:val="20"/>
              </w:rPr>
              <w:t>Gençtan, E. (2018</w:t>
            </w:r>
            <w:r w:rsidRPr="00F74C70">
              <w:rPr>
                <w:sz w:val="20"/>
                <w:szCs w:val="20"/>
              </w:rPr>
              <w:t xml:space="preserve">). </w:t>
            </w:r>
            <w:r w:rsidRPr="00F74C70">
              <w:rPr>
                <w:i/>
                <w:sz w:val="20"/>
                <w:szCs w:val="20"/>
              </w:rPr>
              <w:t>İnsan olmak</w:t>
            </w:r>
            <w:r>
              <w:rPr>
                <w:sz w:val="20"/>
                <w:szCs w:val="20"/>
              </w:rPr>
              <w:t xml:space="preserve"> (16</w:t>
            </w:r>
            <w:r w:rsidRPr="00F74C70">
              <w:rPr>
                <w:sz w:val="20"/>
                <w:szCs w:val="20"/>
              </w:rPr>
              <w:t xml:space="preserve">. Baskı). İstanbul: </w:t>
            </w:r>
            <w:r>
              <w:rPr>
                <w:sz w:val="20"/>
                <w:szCs w:val="20"/>
              </w:rPr>
              <w:t>Metis Yayınları</w:t>
            </w:r>
            <w:r w:rsidRPr="00F74C70">
              <w:rPr>
                <w:sz w:val="20"/>
                <w:szCs w:val="20"/>
              </w:rPr>
              <w:t>.</w:t>
            </w:r>
          </w:p>
          <w:p w:rsidR="009958E1" w:rsidRPr="005D7262" w:rsidRDefault="009958E1" w:rsidP="00BF0539">
            <w:pPr>
              <w:pStyle w:val="default"/>
              <w:spacing w:after="0"/>
              <w:rPr>
                <w:sz w:val="20"/>
                <w:szCs w:val="20"/>
              </w:rPr>
            </w:pPr>
            <w:r w:rsidRPr="00211FA1">
              <w:rPr>
                <w:sz w:val="20"/>
                <w:szCs w:val="20"/>
              </w:rPr>
              <w:t xml:space="preserve">Yörükoğlu, A. (2016). </w:t>
            </w:r>
            <w:r>
              <w:rPr>
                <w:i/>
                <w:sz w:val="20"/>
                <w:szCs w:val="20"/>
              </w:rPr>
              <w:t>Çocuk ruh s</w:t>
            </w:r>
            <w:r w:rsidRPr="00195870">
              <w:rPr>
                <w:i/>
                <w:sz w:val="20"/>
                <w:szCs w:val="20"/>
              </w:rPr>
              <w:t xml:space="preserve">ağlığı. (29. Baskı) </w:t>
            </w:r>
            <w:r w:rsidRPr="005D7262">
              <w:rPr>
                <w:sz w:val="20"/>
                <w:szCs w:val="20"/>
              </w:rPr>
              <w:t>İstanbul: Özgür Yayınları.</w:t>
            </w:r>
          </w:p>
          <w:p w:rsidR="009958E1" w:rsidRPr="00F74C70" w:rsidRDefault="009958E1" w:rsidP="00BF0539">
            <w:pPr>
              <w:pStyle w:val="default"/>
              <w:spacing w:after="0"/>
              <w:rPr>
                <w:sz w:val="20"/>
                <w:szCs w:val="20"/>
              </w:rPr>
            </w:pPr>
            <w:r>
              <w:rPr>
                <w:sz w:val="20"/>
                <w:szCs w:val="20"/>
              </w:rPr>
              <w:t>Cüceloğlu,D. (2016</w:t>
            </w:r>
            <w:r w:rsidRPr="00F74C70">
              <w:rPr>
                <w:sz w:val="20"/>
                <w:szCs w:val="20"/>
              </w:rPr>
              <w:t xml:space="preserve">). </w:t>
            </w:r>
            <w:r w:rsidRPr="00F74C70">
              <w:rPr>
                <w:i/>
                <w:sz w:val="20"/>
                <w:szCs w:val="20"/>
              </w:rPr>
              <w:t>İnsan ve davranışı, psikolojinin temel kavramları</w:t>
            </w:r>
            <w:r>
              <w:rPr>
                <w:sz w:val="20"/>
                <w:szCs w:val="20"/>
              </w:rPr>
              <w:t xml:space="preserve"> (28</w:t>
            </w:r>
            <w:r w:rsidRPr="00F74C70">
              <w:rPr>
                <w:sz w:val="20"/>
                <w:szCs w:val="20"/>
              </w:rPr>
              <w:t>. Baskı). İstanbul: Remzi Kitapevi.</w:t>
            </w:r>
          </w:p>
          <w:p w:rsidR="009958E1" w:rsidRPr="00F74C70" w:rsidRDefault="009958E1" w:rsidP="00BF0539">
            <w:pPr>
              <w:pStyle w:val="default"/>
              <w:spacing w:after="0"/>
              <w:rPr>
                <w:sz w:val="20"/>
                <w:szCs w:val="20"/>
              </w:rPr>
            </w:pPr>
            <w:r w:rsidRPr="00F74C70">
              <w:rPr>
                <w:sz w:val="20"/>
                <w:szCs w:val="20"/>
              </w:rPr>
              <w:t xml:space="preserve">Ackerman, ,K. (2012). </w:t>
            </w:r>
            <w:r w:rsidRPr="00F74C70">
              <w:rPr>
                <w:i/>
                <w:sz w:val="20"/>
                <w:szCs w:val="20"/>
              </w:rPr>
              <w:t>Çocuğunuzun sorunları ve davranış nedenleri</w:t>
            </w:r>
            <w:r w:rsidRPr="00F74C70">
              <w:rPr>
                <w:sz w:val="20"/>
                <w:szCs w:val="20"/>
              </w:rPr>
              <w:t>. Ankara: Cep Kitapları.</w:t>
            </w:r>
          </w:p>
          <w:p w:rsidR="009958E1" w:rsidRPr="00F74C70" w:rsidRDefault="009958E1" w:rsidP="00BF0539">
            <w:pPr>
              <w:pStyle w:val="default"/>
              <w:spacing w:after="0"/>
              <w:rPr>
                <w:sz w:val="20"/>
                <w:szCs w:val="20"/>
              </w:rPr>
            </w:pPr>
            <w:r w:rsidRPr="00F74C70">
              <w:rPr>
                <w:sz w:val="20"/>
                <w:szCs w:val="20"/>
              </w:rPr>
              <w:t xml:space="preserve">Bilgin- Aydın, H. (2010). </w:t>
            </w:r>
            <w:r w:rsidRPr="00F74C70">
              <w:rPr>
                <w:i/>
                <w:sz w:val="20"/>
                <w:szCs w:val="20"/>
              </w:rPr>
              <w:t>Çocuk ruh sağlığı</w:t>
            </w:r>
            <w:r w:rsidRPr="00F74C70">
              <w:rPr>
                <w:sz w:val="20"/>
                <w:szCs w:val="20"/>
              </w:rPr>
              <w:t>. İstanbul: Morpa Yayınları</w:t>
            </w:r>
          </w:p>
          <w:p w:rsidR="009958E1" w:rsidRPr="00F74C70" w:rsidRDefault="009958E1" w:rsidP="00BF0539">
            <w:pPr>
              <w:pStyle w:val="default"/>
              <w:spacing w:after="0"/>
              <w:rPr>
                <w:sz w:val="20"/>
                <w:szCs w:val="20"/>
              </w:rPr>
            </w:pPr>
            <w:r w:rsidRPr="00F74C70">
              <w:rPr>
                <w:sz w:val="20"/>
                <w:szCs w:val="20"/>
              </w:rPr>
              <w:t>Cüceloğlu, D. (</w:t>
            </w:r>
            <w:r>
              <w:rPr>
                <w:sz w:val="20"/>
                <w:szCs w:val="20"/>
              </w:rPr>
              <w:t>2013</w:t>
            </w:r>
            <w:r w:rsidRPr="00F74C70">
              <w:rPr>
                <w:sz w:val="20"/>
                <w:szCs w:val="20"/>
              </w:rPr>
              <w:t xml:space="preserve">). </w:t>
            </w:r>
            <w:r w:rsidRPr="00F74C70">
              <w:rPr>
                <w:i/>
                <w:sz w:val="20"/>
                <w:szCs w:val="20"/>
              </w:rPr>
              <w:t>İçimizdeki çocuk</w:t>
            </w:r>
            <w:r>
              <w:rPr>
                <w:sz w:val="20"/>
                <w:szCs w:val="20"/>
              </w:rPr>
              <w:t xml:space="preserve"> (48</w:t>
            </w:r>
            <w:r w:rsidRPr="00F74C70">
              <w:rPr>
                <w:sz w:val="20"/>
                <w:szCs w:val="20"/>
              </w:rPr>
              <w:t>. Baskı). İstanbul: Remzi Kitapevi.</w:t>
            </w:r>
          </w:p>
          <w:p w:rsidR="009958E1" w:rsidRPr="00F74C70" w:rsidRDefault="009958E1" w:rsidP="00BF0539">
            <w:pPr>
              <w:pStyle w:val="default"/>
              <w:spacing w:after="0"/>
              <w:rPr>
                <w:sz w:val="20"/>
                <w:szCs w:val="20"/>
              </w:rPr>
            </w:pPr>
            <w:r w:rsidRPr="00F74C70">
              <w:rPr>
                <w:sz w:val="20"/>
                <w:szCs w:val="20"/>
              </w:rPr>
              <w:t>Cüceloğlu, D. (</w:t>
            </w:r>
            <w:r>
              <w:rPr>
                <w:sz w:val="20"/>
                <w:szCs w:val="20"/>
              </w:rPr>
              <w:t>2016</w:t>
            </w:r>
            <w:r w:rsidRPr="00F74C70">
              <w:rPr>
                <w:sz w:val="20"/>
                <w:szCs w:val="20"/>
              </w:rPr>
              <w:t xml:space="preserve">). </w:t>
            </w:r>
            <w:r w:rsidRPr="00F74C70">
              <w:rPr>
                <w:i/>
                <w:sz w:val="20"/>
                <w:szCs w:val="20"/>
              </w:rPr>
              <w:t>Yeniden insan insana</w:t>
            </w:r>
            <w:r>
              <w:rPr>
                <w:sz w:val="20"/>
                <w:szCs w:val="20"/>
              </w:rPr>
              <w:t xml:space="preserve"> (49</w:t>
            </w:r>
            <w:r w:rsidRPr="00F74C70">
              <w:rPr>
                <w:sz w:val="20"/>
                <w:szCs w:val="20"/>
              </w:rPr>
              <w:t xml:space="preserve">. Baskı). İstanbul: Remzi Kitapevi, 1998. </w:t>
            </w:r>
          </w:p>
          <w:p w:rsidR="009958E1" w:rsidRDefault="009958E1" w:rsidP="00BF0539">
            <w:pPr>
              <w:tabs>
                <w:tab w:val="left" w:pos="8335"/>
              </w:tabs>
              <w:jc w:val="both"/>
              <w:rPr>
                <w:sz w:val="20"/>
              </w:rPr>
            </w:pPr>
            <w:r w:rsidRPr="00F74C70">
              <w:rPr>
                <w:sz w:val="20"/>
              </w:rPr>
              <w:t>Yavuzer, H. (</w:t>
            </w:r>
            <w:r>
              <w:rPr>
                <w:sz w:val="20"/>
              </w:rPr>
              <w:t>2012</w:t>
            </w:r>
            <w:r w:rsidRPr="00F74C70">
              <w:rPr>
                <w:sz w:val="20"/>
              </w:rPr>
              <w:t xml:space="preserve">). </w:t>
            </w:r>
            <w:r w:rsidRPr="00F74C70">
              <w:rPr>
                <w:i/>
                <w:sz w:val="20"/>
              </w:rPr>
              <w:t>Çocuk psikolojisi</w:t>
            </w:r>
            <w:r>
              <w:rPr>
                <w:sz w:val="20"/>
              </w:rPr>
              <w:t xml:space="preserve"> (34.</w:t>
            </w:r>
            <w:r w:rsidRPr="00F74C70">
              <w:rPr>
                <w:sz w:val="20"/>
              </w:rPr>
              <w:t xml:space="preserve"> baskı). İstanbul: Remzi Kitapevi.</w:t>
            </w:r>
          </w:p>
          <w:p w:rsidR="009958E1" w:rsidRPr="00102A56" w:rsidRDefault="009958E1" w:rsidP="00BF0539">
            <w:pPr>
              <w:pStyle w:val="default"/>
              <w:spacing w:after="0"/>
              <w:rPr>
                <w:sz w:val="20"/>
              </w:rPr>
            </w:pPr>
          </w:p>
        </w:tc>
      </w:tr>
      <w:tr w:rsidR="009958E1" w:rsidRPr="00102A56" w:rsidTr="00BF0539">
        <w:trPr>
          <w:trHeight w:val="520"/>
        </w:trPr>
        <w:tc>
          <w:tcPr>
            <w:tcW w:w="1972" w:type="pct"/>
            <w:gridSpan w:val="6"/>
            <w:tcBorders>
              <w:top w:val="single" w:sz="12" w:space="0" w:color="auto"/>
              <w:left w:val="single" w:sz="12" w:space="0" w:color="auto"/>
              <w:bottom w:val="single" w:sz="12" w:space="0" w:color="auto"/>
              <w:right w:val="single" w:sz="12" w:space="0" w:color="auto"/>
            </w:tcBorders>
            <w:vAlign w:val="center"/>
            <w:hideMark/>
          </w:tcPr>
          <w:p w:rsidR="009958E1" w:rsidRPr="00102A56" w:rsidRDefault="009958E1" w:rsidP="00BF0539">
            <w:pPr>
              <w:rPr>
                <w:b/>
                <w:sz w:val="20"/>
                <w:lang w:val="en-US"/>
              </w:rPr>
            </w:pPr>
            <w:r w:rsidRPr="00102A56">
              <w:rPr>
                <w:b/>
                <w:sz w:val="20"/>
                <w:lang w:val="en-US"/>
              </w:rPr>
              <w:t>TOOLS AND EQUIPMENTS REQUIRED</w:t>
            </w:r>
          </w:p>
        </w:tc>
        <w:tc>
          <w:tcPr>
            <w:tcW w:w="3028" w:type="pct"/>
            <w:gridSpan w:val="6"/>
            <w:tcBorders>
              <w:top w:val="single" w:sz="12" w:space="0" w:color="auto"/>
              <w:left w:val="single" w:sz="12" w:space="0" w:color="auto"/>
              <w:bottom w:val="single" w:sz="12" w:space="0" w:color="auto"/>
              <w:right w:val="single" w:sz="12" w:space="0" w:color="auto"/>
            </w:tcBorders>
          </w:tcPr>
          <w:p w:rsidR="009958E1" w:rsidRPr="00102A56" w:rsidRDefault="009958E1" w:rsidP="00BF0539">
            <w:pPr>
              <w:rPr>
                <w:sz w:val="20"/>
                <w:lang w:val="en-US"/>
              </w:rPr>
            </w:pPr>
          </w:p>
        </w:tc>
      </w:tr>
      <w:tr w:rsidR="009958E1" w:rsidRPr="00102A56" w:rsidTr="00BF0539">
        <w:tc>
          <w:tcPr>
            <w:tcW w:w="655" w:type="pct"/>
            <w:tcBorders>
              <w:top w:val="nil"/>
              <w:left w:val="nil"/>
              <w:bottom w:val="nil"/>
              <w:right w:val="nil"/>
            </w:tcBorders>
            <w:vAlign w:val="center"/>
            <w:hideMark/>
          </w:tcPr>
          <w:p w:rsidR="009958E1" w:rsidRPr="00102A56" w:rsidRDefault="009958E1" w:rsidP="00BF0539">
            <w:pPr>
              <w:rPr>
                <w:sz w:val="20"/>
                <w:lang w:val="en-US"/>
              </w:rPr>
            </w:pPr>
          </w:p>
        </w:tc>
        <w:tc>
          <w:tcPr>
            <w:tcW w:w="218" w:type="pct"/>
            <w:tcBorders>
              <w:top w:val="nil"/>
              <w:left w:val="nil"/>
              <w:bottom w:val="nil"/>
              <w:right w:val="nil"/>
            </w:tcBorders>
            <w:vAlign w:val="center"/>
            <w:hideMark/>
          </w:tcPr>
          <w:p w:rsidR="009958E1" w:rsidRPr="00102A56" w:rsidRDefault="009958E1" w:rsidP="00BF0539">
            <w:pPr>
              <w:rPr>
                <w:sz w:val="20"/>
              </w:rPr>
            </w:pPr>
          </w:p>
        </w:tc>
        <w:tc>
          <w:tcPr>
            <w:tcW w:w="297" w:type="pct"/>
            <w:tcBorders>
              <w:top w:val="nil"/>
              <w:left w:val="nil"/>
              <w:bottom w:val="nil"/>
              <w:right w:val="nil"/>
            </w:tcBorders>
            <w:vAlign w:val="center"/>
            <w:hideMark/>
          </w:tcPr>
          <w:p w:rsidR="009958E1" w:rsidRPr="00102A56" w:rsidRDefault="009958E1" w:rsidP="00BF0539">
            <w:pPr>
              <w:rPr>
                <w:sz w:val="20"/>
              </w:rPr>
            </w:pPr>
          </w:p>
        </w:tc>
        <w:tc>
          <w:tcPr>
            <w:tcW w:w="525" w:type="pct"/>
            <w:tcBorders>
              <w:top w:val="nil"/>
              <w:left w:val="nil"/>
              <w:bottom w:val="nil"/>
              <w:right w:val="nil"/>
            </w:tcBorders>
            <w:vAlign w:val="center"/>
            <w:hideMark/>
          </w:tcPr>
          <w:p w:rsidR="009958E1" w:rsidRPr="00102A56" w:rsidRDefault="009958E1" w:rsidP="00BF0539">
            <w:pPr>
              <w:rPr>
                <w:sz w:val="20"/>
              </w:rPr>
            </w:pPr>
          </w:p>
        </w:tc>
        <w:tc>
          <w:tcPr>
            <w:tcW w:w="165" w:type="pct"/>
            <w:tcBorders>
              <w:top w:val="nil"/>
              <w:left w:val="nil"/>
              <w:bottom w:val="nil"/>
              <w:right w:val="nil"/>
            </w:tcBorders>
            <w:vAlign w:val="center"/>
            <w:hideMark/>
          </w:tcPr>
          <w:p w:rsidR="009958E1" w:rsidRPr="00102A56" w:rsidRDefault="009958E1" w:rsidP="00BF0539">
            <w:pPr>
              <w:rPr>
                <w:sz w:val="20"/>
              </w:rPr>
            </w:pPr>
          </w:p>
        </w:tc>
        <w:tc>
          <w:tcPr>
            <w:tcW w:w="112" w:type="pct"/>
            <w:tcBorders>
              <w:top w:val="nil"/>
              <w:left w:val="nil"/>
              <w:bottom w:val="nil"/>
              <w:right w:val="nil"/>
            </w:tcBorders>
            <w:vAlign w:val="center"/>
            <w:hideMark/>
          </w:tcPr>
          <w:p w:rsidR="009958E1" w:rsidRPr="00102A56" w:rsidRDefault="009958E1" w:rsidP="00BF0539">
            <w:pPr>
              <w:rPr>
                <w:sz w:val="20"/>
              </w:rPr>
            </w:pPr>
          </w:p>
        </w:tc>
        <w:tc>
          <w:tcPr>
            <w:tcW w:w="404" w:type="pct"/>
            <w:tcBorders>
              <w:top w:val="nil"/>
              <w:left w:val="nil"/>
              <w:bottom w:val="nil"/>
              <w:right w:val="nil"/>
            </w:tcBorders>
            <w:vAlign w:val="center"/>
            <w:hideMark/>
          </w:tcPr>
          <w:p w:rsidR="009958E1" w:rsidRPr="00102A56" w:rsidRDefault="009958E1" w:rsidP="00BF0539">
            <w:pPr>
              <w:rPr>
                <w:sz w:val="20"/>
              </w:rPr>
            </w:pPr>
          </w:p>
        </w:tc>
        <w:tc>
          <w:tcPr>
            <w:tcW w:w="390" w:type="pct"/>
            <w:tcBorders>
              <w:top w:val="nil"/>
              <w:left w:val="nil"/>
              <w:bottom w:val="nil"/>
              <w:right w:val="nil"/>
            </w:tcBorders>
            <w:vAlign w:val="center"/>
            <w:hideMark/>
          </w:tcPr>
          <w:p w:rsidR="009958E1" w:rsidRPr="00102A56" w:rsidRDefault="009958E1" w:rsidP="00BF0539">
            <w:pPr>
              <w:rPr>
                <w:sz w:val="20"/>
              </w:rPr>
            </w:pPr>
          </w:p>
        </w:tc>
        <w:tc>
          <w:tcPr>
            <w:tcW w:w="114" w:type="pct"/>
            <w:tcBorders>
              <w:top w:val="nil"/>
              <w:left w:val="nil"/>
              <w:bottom w:val="nil"/>
              <w:right w:val="nil"/>
            </w:tcBorders>
            <w:vAlign w:val="center"/>
            <w:hideMark/>
          </w:tcPr>
          <w:p w:rsidR="009958E1" w:rsidRPr="00102A56" w:rsidRDefault="009958E1" w:rsidP="00BF0539">
            <w:pPr>
              <w:rPr>
                <w:sz w:val="20"/>
              </w:rPr>
            </w:pPr>
          </w:p>
        </w:tc>
        <w:tc>
          <w:tcPr>
            <w:tcW w:w="260" w:type="pct"/>
            <w:tcBorders>
              <w:top w:val="nil"/>
              <w:left w:val="nil"/>
              <w:bottom w:val="nil"/>
              <w:right w:val="nil"/>
            </w:tcBorders>
            <w:vAlign w:val="center"/>
            <w:hideMark/>
          </w:tcPr>
          <w:p w:rsidR="009958E1" w:rsidRPr="00102A56" w:rsidRDefault="009958E1" w:rsidP="00BF0539">
            <w:pPr>
              <w:rPr>
                <w:sz w:val="20"/>
              </w:rPr>
            </w:pPr>
          </w:p>
        </w:tc>
        <w:tc>
          <w:tcPr>
            <w:tcW w:w="1141" w:type="pct"/>
            <w:tcBorders>
              <w:top w:val="nil"/>
              <w:left w:val="nil"/>
              <w:bottom w:val="nil"/>
              <w:right w:val="nil"/>
            </w:tcBorders>
            <w:vAlign w:val="center"/>
            <w:hideMark/>
          </w:tcPr>
          <w:p w:rsidR="009958E1" w:rsidRPr="00102A56" w:rsidRDefault="009958E1" w:rsidP="00BF0539">
            <w:pPr>
              <w:rPr>
                <w:sz w:val="20"/>
              </w:rPr>
            </w:pPr>
          </w:p>
        </w:tc>
        <w:tc>
          <w:tcPr>
            <w:tcW w:w="719" w:type="pct"/>
            <w:tcBorders>
              <w:top w:val="nil"/>
              <w:left w:val="nil"/>
              <w:bottom w:val="nil"/>
              <w:right w:val="nil"/>
            </w:tcBorders>
            <w:vAlign w:val="center"/>
            <w:hideMark/>
          </w:tcPr>
          <w:p w:rsidR="009958E1" w:rsidRPr="00102A56" w:rsidRDefault="009958E1" w:rsidP="00BF0539">
            <w:pPr>
              <w:rPr>
                <w:sz w:val="20"/>
              </w:rPr>
            </w:pPr>
          </w:p>
        </w:tc>
      </w:tr>
    </w:tbl>
    <w:p w:rsidR="009958E1" w:rsidRPr="00102A56" w:rsidRDefault="009958E1" w:rsidP="009958E1">
      <w:pPr>
        <w:rPr>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61"/>
      </w:tblGrid>
      <w:tr w:rsidR="009958E1" w:rsidRPr="00102A56" w:rsidTr="00BF0539">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958E1" w:rsidRPr="00102A56" w:rsidRDefault="009958E1" w:rsidP="00BF0539">
            <w:pPr>
              <w:rPr>
                <w:b/>
                <w:sz w:val="20"/>
              </w:rPr>
            </w:pPr>
            <w:r w:rsidRPr="00102A56">
              <w:rPr>
                <w:b/>
                <w:sz w:val="20"/>
              </w:rPr>
              <w:t>COURSE SYLLABUS</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hideMark/>
          </w:tcPr>
          <w:p w:rsidR="009958E1" w:rsidRPr="00102A56" w:rsidRDefault="009958E1" w:rsidP="00BF0539">
            <w:pPr>
              <w:rPr>
                <w:b/>
                <w:sz w:val="20"/>
              </w:rPr>
            </w:pPr>
            <w:r w:rsidRPr="00102A56">
              <w:rPr>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9958E1" w:rsidRPr="00102A56" w:rsidRDefault="009958E1" w:rsidP="00BF0539">
            <w:pPr>
              <w:rPr>
                <w:b/>
                <w:sz w:val="20"/>
              </w:rPr>
            </w:pPr>
            <w:r w:rsidRPr="00102A56">
              <w:rPr>
                <w:b/>
                <w:sz w:val="20"/>
              </w:rPr>
              <w:t xml:space="preserve">TOPICS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w:t>
            </w:r>
          </w:p>
        </w:tc>
        <w:tc>
          <w:tcPr>
            <w:tcW w:w="4417" w:type="pct"/>
            <w:shd w:val="clear" w:color="auto" w:fill="auto"/>
            <w:hideMark/>
          </w:tcPr>
          <w:p w:rsidR="009958E1" w:rsidRPr="00E41816" w:rsidRDefault="009958E1" w:rsidP="00BF0539">
            <w:pPr>
              <w:jc w:val="both"/>
              <w:rPr>
                <w:sz w:val="20"/>
                <w:highlight w:val="cyan"/>
              </w:rPr>
            </w:pPr>
            <w:r w:rsidRPr="0073352C">
              <w:rPr>
                <w:sz w:val="20"/>
              </w:rPr>
              <w:t xml:space="preserve">Definition And İmportance </w:t>
            </w:r>
            <w:r>
              <w:rPr>
                <w:sz w:val="20"/>
              </w:rPr>
              <w:t>o</w:t>
            </w:r>
            <w:r w:rsidRPr="0073352C">
              <w:rPr>
                <w:sz w:val="20"/>
              </w:rPr>
              <w:t>f Mental Health</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2</w:t>
            </w:r>
          </w:p>
        </w:tc>
        <w:tc>
          <w:tcPr>
            <w:tcW w:w="4417" w:type="pct"/>
            <w:shd w:val="clear" w:color="auto" w:fill="auto"/>
            <w:hideMark/>
          </w:tcPr>
          <w:p w:rsidR="009958E1" w:rsidRPr="00E41816" w:rsidRDefault="009958E1" w:rsidP="00BF0539">
            <w:pPr>
              <w:jc w:val="both"/>
              <w:rPr>
                <w:sz w:val="20"/>
                <w:highlight w:val="cyan"/>
              </w:rPr>
            </w:pPr>
            <w:r w:rsidRPr="0073352C">
              <w:rPr>
                <w:sz w:val="20"/>
              </w:rPr>
              <w:t xml:space="preserve">Historical </w:t>
            </w:r>
            <w:r>
              <w:rPr>
                <w:sz w:val="20"/>
              </w:rPr>
              <w:t>Development o</w:t>
            </w:r>
            <w:r w:rsidRPr="0073352C">
              <w:rPr>
                <w:sz w:val="20"/>
              </w:rPr>
              <w:t>f Mental Health</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3</w:t>
            </w:r>
          </w:p>
        </w:tc>
        <w:tc>
          <w:tcPr>
            <w:tcW w:w="4417" w:type="pct"/>
            <w:shd w:val="clear" w:color="auto" w:fill="auto"/>
            <w:hideMark/>
          </w:tcPr>
          <w:p w:rsidR="009958E1" w:rsidRPr="00BA5D25" w:rsidRDefault="009958E1" w:rsidP="00BF0539">
            <w:pPr>
              <w:rPr>
                <w:sz w:val="20"/>
              </w:rPr>
            </w:pPr>
            <w:r w:rsidRPr="00BA5D25">
              <w:rPr>
                <w:sz w:val="20"/>
              </w:rPr>
              <w:t>Theories About Mental Health</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4</w:t>
            </w:r>
          </w:p>
        </w:tc>
        <w:tc>
          <w:tcPr>
            <w:tcW w:w="4417" w:type="pct"/>
            <w:shd w:val="clear" w:color="auto" w:fill="auto"/>
            <w:hideMark/>
          </w:tcPr>
          <w:p w:rsidR="009958E1" w:rsidRPr="00BA5D25" w:rsidRDefault="009958E1" w:rsidP="00BF0539">
            <w:pPr>
              <w:rPr>
                <w:sz w:val="20"/>
              </w:rPr>
            </w:pPr>
            <w:r w:rsidRPr="00BA5D25">
              <w:rPr>
                <w:sz w:val="20"/>
              </w:rPr>
              <w:t>Theories About Mental Health</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5</w:t>
            </w:r>
          </w:p>
        </w:tc>
        <w:tc>
          <w:tcPr>
            <w:tcW w:w="4417" w:type="pct"/>
            <w:shd w:val="clear" w:color="auto" w:fill="auto"/>
            <w:hideMark/>
          </w:tcPr>
          <w:p w:rsidR="009958E1" w:rsidRPr="00BA5D25" w:rsidRDefault="009958E1" w:rsidP="00BF0539">
            <w:pPr>
              <w:rPr>
                <w:sz w:val="20"/>
              </w:rPr>
            </w:pPr>
            <w:r w:rsidRPr="00BA5D25">
              <w:rPr>
                <w:sz w:val="20"/>
              </w:rPr>
              <w:t xml:space="preserve">Characteristics </w:t>
            </w:r>
            <w:r>
              <w:rPr>
                <w:sz w:val="20"/>
              </w:rPr>
              <w:t>o</w:t>
            </w:r>
            <w:r w:rsidRPr="00BA5D25">
              <w:rPr>
                <w:sz w:val="20"/>
              </w:rPr>
              <w:t xml:space="preserve">f İndividuals Who Are İn Good Mental Health And Non-Mental Health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6</w:t>
            </w:r>
          </w:p>
        </w:tc>
        <w:tc>
          <w:tcPr>
            <w:tcW w:w="4417" w:type="pct"/>
            <w:tcBorders>
              <w:bottom w:val="single" w:sz="6" w:space="0" w:color="auto"/>
            </w:tcBorders>
            <w:shd w:val="clear" w:color="auto" w:fill="auto"/>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 xml:space="preserve">n Children [Stuttering, Non-Speech (Mutism)]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958E1" w:rsidRPr="00BA5D25" w:rsidRDefault="009958E1" w:rsidP="00BF0539">
            <w:pPr>
              <w:rPr>
                <w:sz w:val="20"/>
              </w:rPr>
            </w:pPr>
            <w:r w:rsidRPr="00BA5D25">
              <w:rPr>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9958E1" w:rsidRPr="00BA5D25" w:rsidRDefault="009958E1" w:rsidP="00BF0539">
            <w:pPr>
              <w:rPr>
                <w:sz w:val="20"/>
                <w:lang w:val="en-US"/>
              </w:rPr>
            </w:pPr>
            <w:r w:rsidRPr="00BA5D25">
              <w:rPr>
                <w:sz w:val="20"/>
                <w:lang w:val="en-US"/>
              </w:rPr>
              <w:t xml:space="preserve">MID-TERM EXAM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9</w:t>
            </w:r>
          </w:p>
        </w:tc>
        <w:tc>
          <w:tcPr>
            <w:tcW w:w="4417" w:type="pct"/>
            <w:tcBorders>
              <w:top w:val="single" w:sz="6" w:space="0" w:color="auto"/>
            </w:tcBorders>
            <w:shd w:val="clear" w:color="auto" w:fill="auto"/>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n Children [</w:t>
            </w:r>
            <w:r w:rsidRPr="00BA5D25">
              <w:rPr>
                <w:sz w:val="20"/>
                <w:lang w:val="en-US"/>
              </w:rPr>
              <w:t>bedwetting (enuresis), stool incontinence (fecal incontinence</w:t>
            </w:r>
            <w:r w:rsidRPr="00BA5D25">
              <w:rPr>
                <w:sz w:val="20"/>
              </w:rPr>
              <w:t xml:space="preserve">) (enkoprezis)]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10</w:t>
            </w:r>
          </w:p>
        </w:tc>
        <w:tc>
          <w:tcPr>
            <w:tcW w:w="4417" w:type="pct"/>
            <w:shd w:val="clear" w:color="auto" w:fill="FFFFFF"/>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 xml:space="preserve">n Children </w:t>
            </w:r>
            <w:r w:rsidRPr="006510A9">
              <w:rPr>
                <w:sz w:val="20"/>
                <w:shd w:val="clear" w:color="auto" w:fill="FFFFFF"/>
              </w:rPr>
              <w:t>[finger sucking, nail biting, aggression</w:t>
            </w:r>
            <w:r w:rsidRPr="006510A9">
              <w:rPr>
                <w:sz w:val="20"/>
                <w:szCs w:val="20"/>
                <w:shd w:val="clear" w:color="auto" w:fill="FFFFFF"/>
              </w:rPr>
              <w:t xml:space="preserve">]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11</w:t>
            </w:r>
          </w:p>
        </w:tc>
        <w:tc>
          <w:tcPr>
            <w:tcW w:w="4417" w:type="pct"/>
            <w:shd w:val="clear" w:color="auto" w:fill="auto"/>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 xml:space="preserve">n Children [jealousy, tics, stubbornness]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12</w:t>
            </w:r>
          </w:p>
        </w:tc>
        <w:tc>
          <w:tcPr>
            <w:tcW w:w="4417" w:type="pct"/>
            <w:shd w:val="clear" w:color="auto" w:fill="auto"/>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n Children [</w:t>
            </w:r>
            <w:r w:rsidRPr="00BA5D25">
              <w:rPr>
                <w:sz w:val="20"/>
                <w:lang w:val="en-US"/>
              </w:rPr>
              <w:t xml:space="preserve">sleep disorders, eating disorders, </w:t>
            </w:r>
            <w:r w:rsidRPr="00BA5D25">
              <w:rPr>
                <w:sz w:val="20"/>
              </w:rPr>
              <w:t xml:space="preserve">fear]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13</w:t>
            </w:r>
          </w:p>
        </w:tc>
        <w:tc>
          <w:tcPr>
            <w:tcW w:w="4417" w:type="pct"/>
            <w:shd w:val="clear" w:color="auto" w:fill="auto"/>
            <w:hideMark/>
          </w:tcPr>
          <w:p w:rsidR="009958E1" w:rsidRPr="00BA5D25" w:rsidRDefault="009958E1" w:rsidP="00BF0539">
            <w:pPr>
              <w:rPr>
                <w:sz w:val="20"/>
              </w:rPr>
            </w:pPr>
            <w:r w:rsidRPr="00BA5D25">
              <w:rPr>
                <w:sz w:val="20"/>
              </w:rPr>
              <w:t xml:space="preserve">The </w:t>
            </w:r>
            <w:r>
              <w:rPr>
                <w:sz w:val="20"/>
              </w:rPr>
              <w:t>Diagnosis and Treatment of Behavior and Adjustment Problems Seen i</w:t>
            </w:r>
            <w:r w:rsidRPr="00BA5D25">
              <w:rPr>
                <w:sz w:val="20"/>
              </w:rPr>
              <w:t>n Children [attention deficit and hyperactivity, school fear, theft (</w:t>
            </w:r>
            <w:r w:rsidRPr="00BA5D25">
              <w:rPr>
                <w:sz w:val="20"/>
                <w:lang w:val="en-US"/>
              </w:rPr>
              <w:t>stealing)</w:t>
            </w:r>
            <w:r w:rsidRPr="00BA5D25">
              <w:rPr>
                <w:sz w:val="20"/>
              </w:rPr>
              <w:t xml:space="preserve">, lying] </w:t>
            </w:r>
          </w:p>
        </w:tc>
      </w:tr>
      <w:tr w:rsidR="009958E1" w:rsidRPr="00102A56" w:rsidTr="00BF0539">
        <w:tc>
          <w:tcPr>
            <w:tcW w:w="583" w:type="pct"/>
            <w:tcBorders>
              <w:top w:val="single" w:sz="6" w:space="0" w:color="auto"/>
              <w:left w:val="single" w:sz="12" w:space="0" w:color="auto"/>
              <w:bottom w:val="single" w:sz="6" w:space="0" w:color="auto"/>
              <w:right w:val="single" w:sz="6" w:space="0" w:color="auto"/>
            </w:tcBorders>
            <w:vAlign w:val="center"/>
            <w:hideMark/>
          </w:tcPr>
          <w:p w:rsidR="009958E1" w:rsidRPr="00BA5D25" w:rsidRDefault="009958E1" w:rsidP="00BF0539">
            <w:pPr>
              <w:rPr>
                <w:sz w:val="20"/>
              </w:rPr>
            </w:pPr>
            <w:r w:rsidRPr="00BA5D25">
              <w:rPr>
                <w:sz w:val="20"/>
              </w:rPr>
              <w:t>14</w:t>
            </w:r>
          </w:p>
        </w:tc>
        <w:tc>
          <w:tcPr>
            <w:tcW w:w="4417" w:type="pct"/>
            <w:tcBorders>
              <w:bottom w:val="single" w:sz="6" w:space="0" w:color="auto"/>
            </w:tcBorders>
            <w:shd w:val="clear" w:color="auto" w:fill="auto"/>
            <w:hideMark/>
          </w:tcPr>
          <w:p w:rsidR="009958E1" w:rsidRPr="00BA5D25" w:rsidRDefault="009958E1" w:rsidP="00BF0539">
            <w:pPr>
              <w:rPr>
                <w:sz w:val="20"/>
              </w:rPr>
            </w:pPr>
            <w:r w:rsidRPr="00BA5D25">
              <w:rPr>
                <w:sz w:val="20"/>
              </w:rPr>
              <w:t xml:space="preserve">The </w:t>
            </w:r>
            <w:r>
              <w:rPr>
                <w:sz w:val="20"/>
              </w:rPr>
              <w:t>Effects o</w:t>
            </w:r>
            <w:r w:rsidRPr="00BA5D25">
              <w:rPr>
                <w:sz w:val="20"/>
              </w:rPr>
              <w:t xml:space="preserve">f Special Circumstances Within The Family (Divorce, Step Parents, Parental Death, Etc.) On The Child's Mental Health </w:t>
            </w:r>
          </w:p>
        </w:tc>
      </w:tr>
      <w:tr w:rsidR="009958E1" w:rsidRPr="00102A56" w:rsidTr="00BF0539">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9958E1" w:rsidRPr="00102A56" w:rsidRDefault="009958E1" w:rsidP="00BF0539">
            <w:pPr>
              <w:rPr>
                <w:sz w:val="20"/>
              </w:rPr>
            </w:pPr>
            <w:r w:rsidRPr="00102A56">
              <w:rPr>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9958E1" w:rsidRPr="00102A56" w:rsidRDefault="009958E1" w:rsidP="00BF0539">
            <w:pPr>
              <w:rPr>
                <w:sz w:val="20"/>
                <w:lang w:val="en-US"/>
              </w:rPr>
            </w:pPr>
            <w:r w:rsidRPr="00102A56">
              <w:rPr>
                <w:sz w:val="20"/>
                <w:lang w:val="en-US"/>
              </w:rPr>
              <w:t xml:space="preserve"> FINAL EXAM</w:t>
            </w:r>
          </w:p>
        </w:tc>
      </w:tr>
    </w:tbl>
    <w:p w:rsidR="009958E1" w:rsidRDefault="009958E1" w:rsidP="009958E1">
      <w:pPr>
        <w:rPr>
          <w:sz w:val="20"/>
          <w:szCs w:val="20"/>
          <w:lang w:val="en-US"/>
        </w:rPr>
      </w:pPr>
    </w:p>
    <w:p w:rsidR="009958E1" w:rsidRDefault="009958E1" w:rsidP="009958E1">
      <w:pPr>
        <w:rPr>
          <w:sz w:val="20"/>
          <w:lang w:val="en-US"/>
        </w:rPr>
      </w:pPr>
    </w:p>
    <w:p w:rsidR="009958E1" w:rsidRPr="00102A56" w:rsidRDefault="009958E1" w:rsidP="009958E1">
      <w:pPr>
        <w:rPr>
          <w:sz w:val="20"/>
          <w:lang w:val="en-US"/>
        </w:rPr>
      </w:pPr>
    </w:p>
    <w:tbl>
      <w:tblPr>
        <w:tblW w:w="9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809"/>
        <w:gridCol w:w="456"/>
        <w:gridCol w:w="425"/>
        <w:gridCol w:w="425"/>
      </w:tblGrid>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b/>
                <w:sz w:val="20"/>
              </w:rPr>
            </w:pPr>
            <w:r w:rsidRPr="00102A56">
              <w:rPr>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b/>
                <w:sz w:val="20"/>
              </w:rPr>
            </w:pPr>
            <w:r w:rsidRPr="00102A56">
              <w:rPr>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b/>
                <w:sz w:val="20"/>
              </w:rPr>
            </w:pPr>
            <w:r w:rsidRPr="00102A56">
              <w:rPr>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b/>
                <w:sz w:val="20"/>
              </w:rPr>
            </w:pPr>
            <w:r w:rsidRPr="00102A56">
              <w:rPr>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b/>
                <w:sz w:val="20"/>
              </w:rPr>
            </w:pPr>
            <w:r w:rsidRPr="00102A56">
              <w:rPr>
                <w:b/>
                <w:sz w:val="20"/>
              </w:rPr>
              <w:t>1</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 xml:space="preserve">Be able to use </w:t>
            </w:r>
            <w:r w:rsidRPr="00102A56">
              <w:rPr>
                <w:sz w:val="20"/>
              </w:rPr>
              <w:t xml:space="preserve">materials, information technology and communication technology for required preschool education </w:t>
            </w:r>
            <w:r w:rsidRPr="00102A56">
              <w:rPr>
                <w:sz w:val="20"/>
                <w:lang w:val="en-US"/>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 xml:space="preserve">Be able to have knowledge and information about the management in preschool education </w:t>
            </w:r>
            <w:r w:rsidRPr="00102A56">
              <w:rPr>
                <w:sz w:val="20"/>
              </w:rPr>
              <w:lastRenderedPageBreak/>
              <w:t>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lastRenderedPageBreak/>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 xml:space="preserve">Be able to design learning envoriments support individual and collaborative according </w:t>
            </w:r>
            <w:r w:rsidRPr="00102A56">
              <w:rPr>
                <w:sz w:val="20"/>
              </w:rPr>
              <w:t xml:space="preserve">children's development and cultural characteristics.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 xml:space="preserve">Be able to collaborate with families, communities, and other individuals and to contribute to children's development and learning.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 xml:space="preserve">Be able to use </w:t>
            </w:r>
            <w:r w:rsidRPr="00102A56">
              <w:rPr>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 xml:space="preserve"> </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Be able to prepare</w:t>
            </w:r>
            <w:r w:rsidRPr="00102A56">
              <w:rPr>
                <w:sz w:val="20"/>
              </w:rPr>
              <w:t xml:space="preserve"> an implemention training plans </w:t>
            </w:r>
            <w:r w:rsidRPr="00102A56">
              <w:rPr>
                <w:sz w:val="20"/>
                <w:lang w:val="en-US"/>
              </w:rPr>
              <w:t xml:space="preserve">according </w:t>
            </w:r>
            <w:r w:rsidRPr="00102A56">
              <w:rPr>
                <w:sz w:val="20"/>
              </w:rPr>
              <w:t>children's development characteristic</w:t>
            </w:r>
            <w:r w:rsidRPr="00102A56">
              <w:rPr>
                <w:sz w:val="20"/>
                <w:lang w:val="en-US"/>
              </w:rPr>
              <w:t>,</w:t>
            </w:r>
            <w:r w:rsidRPr="00102A56">
              <w:rPr>
                <w:sz w:val="20"/>
              </w:rPr>
              <w:t xml:space="preserve"> interests, and needs, environmental and cultural features. </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Pr>
                <w:sz w:val="20"/>
                <w:lang w:val="en-US"/>
              </w:rPr>
              <w:t xml:space="preserve">Be able to </w:t>
            </w:r>
            <w:r w:rsidRPr="00102A56">
              <w:rPr>
                <w:sz w:val="20"/>
              </w:rPr>
              <w:t>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 xml:space="preserve">Have knowledge about </w:t>
            </w:r>
            <w:r w:rsidRPr="00102A56">
              <w:rPr>
                <w:sz w:val="20"/>
              </w:rPr>
              <w:t>children’s cognitive, psycho-social, emotional, moral, language development, self-care skills, sexual development and physical properties in the preschool period.</w:t>
            </w:r>
            <w:r w:rsidRPr="00102A56">
              <w:rPr>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Be able to recognize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r w:rsidRPr="00102A56">
              <w:rPr>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r>
      <w:tr w:rsidR="009958E1" w:rsidRPr="00102A56" w:rsidTr="00BF0539">
        <w:tc>
          <w:tcPr>
            <w:tcW w:w="770" w:type="dxa"/>
            <w:tcBorders>
              <w:top w:val="single" w:sz="4" w:space="0" w:color="auto"/>
              <w:left w:val="single" w:sz="4" w:space="0" w:color="auto"/>
              <w:bottom w:val="single" w:sz="4" w:space="0" w:color="auto"/>
              <w:right w:val="single" w:sz="4" w:space="0" w:color="auto"/>
            </w:tcBorders>
            <w:shd w:val="clear" w:color="auto" w:fill="auto"/>
          </w:tcPr>
          <w:p w:rsidR="009958E1" w:rsidRPr="00102A56" w:rsidRDefault="009958E1" w:rsidP="009958E1">
            <w:pPr>
              <w:numPr>
                <w:ilvl w:val="0"/>
                <w:numId w:val="1"/>
              </w:numPr>
              <w:rPr>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lang w:val="en-US"/>
              </w:rPr>
            </w:pPr>
            <w:r w:rsidRPr="00102A56">
              <w:rPr>
                <w:sz w:val="20"/>
              </w:rPr>
              <w:t>Be able to recognize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958E1" w:rsidRPr="00102A56" w:rsidRDefault="009958E1" w:rsidP="00BF0539">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8E1" w:rsidRPr="00102A56" w:rsidRDefault="009958E1" w:rsidP="00BF0539">
            <w:pPr>
              <w:rPr>
                <w:sz w:val="20"/>
              </w:rPr>
            </w:pPr>
            <w:r w:rsidRPr="00102A56">
              <w:rPr>
                <w:sz w:val="20"/>
              </w:rPr>
              <w:t>x</w:t>
            </w:r>
          </w:p>
        </w:tc>
      </w:tr>
      <w:tr w:rsidR="009958E1" w:rsidRPr="00102A56" w:rsidTr="00BF0539">
        <w:tc>
          <w:tcPr>
            <w:tcW w:w="9885" w:type="dxa"/>
            <w:gridSpan w:val="5"/>
            <w:tcBorders>
              <w:top w:val="single" w:sz="4" w:space="0" w:color="auto"/>
              <w:left w:val="single" w:sz="4" w:space="0" w:color="auto"/>
              <w:bottom w:val="single" w:sz="4" w:space="0" w:color="auto"/>
              <w:right w:val="single" w:sz="4" w:space="0" w:color="auto"/>
            </w:tcBorders>
            <w:shd w:val="clear" w:color="auto" w:fill="auto"/>
            <w:hideMark/>
          </w:tcPr>
          <w:p w:rsidR="009958E1" w:rsidRPr="00102A56" w:rsidRDefault="009958E1" w:rsidP="00BF0539">
            <w:pPr>
              <w:rPr>
                <w:sz w:val="20"/>
              </w:rPr>
            </w:pPr>
            <w:r w:rsidRPr="00102A56">
              <w:rPr>
                <w:b/>
                <w:sz w:val="20"/>
              </w:rPr>
              <w:t>1</w:t>
            </w:r>
            <w:r w:rsidRPr="00102A56">
              <w:rPr>
                <w:sz w:val="20"/>
              </w:rPr>
              <w:t xml:space="preserve">:None. </w:t>
            </w:r>
            <w:r w:rsidRPr="00102A56">
              <w:rPr>
                <w:b/>
                <w:sz w:val="20"/>
              </w:rPr>
              <w:t>2</w:t>
            </w:r>
            <w:r w:rsidRPr="00102A56">
              <w:rPr>
                <w:sz w:val="20"/>
              </w:rPr>
              <w:t xml:space="preserve">:Partially contribution. </w:t>
            </w:r>
            <w:r w:rsidRPr="00102A56">
              <w:rPr>
                <w:b/>
                <w:sz w:val="20"/>
              </w:rPr>
              <w:t>3</w:t>
            </w:r>
            <w:r w:rsidRPr="00102A56">
              <w:rPr>
                <w:sz w:val="20"/>
              </w:rPr>
              <w:t>: Completely contribution.</w:t>
            </w:r>
          </w:p>
        </w:tc>
      </w:tr>
    </w:tbl>
    <w:p w:rsidR="009958E1" w:rsidRPr="00102A56" w:rsidRDefault="009958E1" w:rsidP="009958E1">
      <w:pPr>
        <w:rPr>
          <w:sz w:val="20"/>
          <w:lang w:val="en-US"/>
        </w:rPr>
      </w:pPr>
    </w:p>
    <w:p w:rsidR="009958E1" w:rsidRPr="00102A56" w:rsidRDefault="009958E1" w:rsidP="009958E1">
      <w:pPr>
        <w:rPr>
          <w:sz w:val="20"/>
          <w:lang w:val="en-US"/>
        </w:rPr>
      </w:pPr>
    </w:p>
    <w:p w:rsidR="009958E1" w:rsidRPr="00102A56" w:rsidRDefault="009958E1" w:rsidP="009958E1">
      <w:pPr>
        <w:jc w:val="center"/>
        <w:rPr>
          <w:sz w:val="20"/>
        </w:rPr>
      </w:pPr>
    </w:p>
    <w:p w:rsidR="009958E1" w:rsidRPr="00102A56" w:rsidRDefault="009958E1" w:rsidP="009958E1">
      <w:pPr>
        <w:jc w:val="center"/>
        <w:rPr>
          <w:sz w:val="20"/>
        </w:rPr>
      </w:pPr>
    </w:p>
    <w:p w:rsidR="009958E1" w:rsidRPr="00102A56" w:rsidRDefault="009958E1" w:rsidP="009958E1">
      <w:pPr>
        <w:jc w:val="center"/>
        <w:rPr>
          <w:sz w:val="20"/>
        </w:rPr>
      </w:pPr>
    </w:p>
    <w:p w:rsidR="009958E1" w:rsidRPr="00C655FF" w:rsidRDefault="009958E1" w:rsidP="009958E1">
      <w:pPr>
        <w:tabs>
          <w:tab w:val="left" w:pos="7800"/>
        </w:tabs>
        <w:rPr>
          <w:sz w:val="20"/>
          <w:szCs w:val="20"/>
          <w:lang w:val="en-US"/>
        </w:rPr>
      </w:pPr>
    </w:p>
    <w:p w:rsidR="009958E1" w:rsidRPr="00C655FF" w:rsidRDefault="009958E1" w:rsidP="009958E1">
      <w:pPr>
        <w:tabs>
          <w:tab w:val="left" w:pos="7800"/>
        </w:tabs>
        <w:rPr>
          <w:sz w:val="20"/>
          <w:szCs w:val="20"/>
        </w:rPr>
      </w:pPr>
      <w:r w:rsidRPr="00C655FF">
        <w:rPr>
          <w:b/>
          <w:sz w:val="20"/>
          <w:szCs w:val="20"/>
        </w:rPr>
        <w:t>Instructor(s):</w:t>
      </w:r>
      <w:r w:rsidRPr="00C655FF">
        <w:rPr>
          <w:sz w:val="20"/>
          <w:szCs w:val="20"/>
        </w:rPr>
        <w:t xml:space="preserve"> </w:t>
      </w:r>
    </w:p>
    <w:p w:rsidR="009958E1" w:rsidRPr="00C655FF" w:rsidRDefault="009958E1" w:rsidP="009958E1">
      <w:pPr>
        <w:tabs>
          <w:tab w:val="left" w:pos="7800"/>
        </w:tabs>
        <w:rPr>
          <w:sz w:val="20"/>
          <w:szCs w:val="20"/>
        </w:rPr>
      </w:pPr>
      <w:r w:rsidRPr="00C655FF">
        <w:rPr>
          <w:b/>
          <w:sz w:val="20"/>
          <w:szCs w:val="20"/>
        </w:rPr>
        <w:t>Signature</w:t>
      </w:r>
      <w:r w:rsidRPr="00C655FF">
        <w:rPr>
          <w:sz w:val="20"/>
          <w:szCs w:val="20"/>
        </w:rPr>
        <w:t xml:space="preserve">: </w:t>
      </w:r>
      <w:r w:rsidRPr="00C655FF">
        <w:rPr>
          <w:sz w:val="20"/>
          <w:szCs w:val="20"/>
        </w:rPr>
        <w:tab/>
      </w:r>
    </w:p>
    <w:p w:rsidR="009958E1" w:rsidRPr="00C655FF" w:rsidRDefault="009958E1" w:rsidP="009958E1">
      <w:pPr>
        <w:tabs>
          <w:tab w:val="left" w:pos="7800"/>
        </w:tabs>
        <w:rPr>
          <w:sz w:val="20"/>
          <w:szCs w:val="20"/>
        </w:rPr>
      </w:pPr>
    </w:p>
    <w:p w:rsidR="009958E1" w:rsidRPr="00C655FF" w:rsidRDefault="009958E1" w:rsidP="009958E1">
      <w:pPr>
        <w:tabs>
          <w:tab w:val="left" w:pos="7800"/>
        </w:tabs>
        <w:rPr>
          <w:sz w:val="20"/>
          <w:szCs w:val="20"/>
        </w:rPr>
      </w:pPr>
    </w:p>
    <w:p w:rsidR="009958E1" w:rsidRPr="00C655FF" w:rsidRDefault="009958E1" w:rsidP="009958E1">
      <w:pPr>
        <w:tabs>
          <w:tab w:val="left" w:pos="7800"/>
        </w:tabs>
        <w:rPr>
          <w:sz w:val="20"/>
          <w:szCs w:val="20"/>
        </w:rPr>
      </w:pPr>
      <w:r w:rsidRPr="00C655FF">
        <w:rPr>
          <w:sz w:val="20"/>
          <w:szCs w:val="20"/>
        </w:rPr>
        <w:t xml:space="preserve"> </w:t>
      </w:r>
      <w:r w:rsidRPr="00C655FF">
        <w:rPr>
          <w:sz w:val="20"/>
          <w:szCs w:val="20"/>
        </w:rPr>
        <w:tab/>
      </w:r>
      <w:r w:rsidRPr="00C655FF">
        <w:rPr>
          <w:sz w:val="20"/>
          <w:szCs w:val="20"/>
        </w:rPr>
        <w:tab/>
      </w:r>
      <w:r w:rsidRPr="00C655FF">
        <w:rPr>
          <w:b/>
          <w:sz w:val="20"/>
          <w:szCs w:val="20"/>
        </w:rPr>
        <w:t>Date:</w:t>
      </w:r>
      <w:r w:rsidRPr="00C655FF">
        <w:rPr>
          <w:sz w:val="20"/>
          <w:szCs w:val="20"/>
        </w:rPr>
        <w:t xml:space="preserve">                         </w:t>
      </w:r>
      <w:r w:rsidRPr="00C655FF">
        <w:rPr>
          <w:sz w:val="20"/>
          <w:szCs w:val="20"/>
        </w:rPr>
        <w:tab/>
      </w:r>
      <w:r w:rsidRPr="00C655FF">
        <w:rPr>
          <w:sz w:val="20"/>
          <w:szCs w:val="20"/>
        </w:rPr>
        <w:tab/>
      </w:r>
    </w:p>
    <w:p w:rsidR="009958E1" w:rsidRPr="00C655FF" w:rsidRDefault="009958E1" w:rsidP="009958E1">
      <w:pPr>
        <w:tabs>
          <w:tab w:val="left" w:pos="7800"/>
        </w:tabs>
        <w:rPr>
          <w:sz w:val="20"/>
          <w:szCs w:val="20"/>
          <w:lang w:val="en-US"/>
        </w:rPr>
      </w:pPr>
    </w:p>
    <w:p w:rsidR="009958E1" w:rsidRDefault="009958E1" w:rsidP="009958E1">
      <w:pPr>
        <w:tabs>
          <w:tab w:val="left" w:pos="7800"/>
        </w:tabs>
      </w:pPr>
      <w:r w:rsidRPr="00C655FF">
        <w:rPr>
          <w:sz w:val="20"/>
          <w:szCs w:val="20"/>
        </w:rPr>
        <w:tab/>
      </w:r>
      <w:r>
        <w:tab/>
      </w:r>
      <w:r>
        <w:tab/>
      </w:r>
    </w:p>
    <w:p w:rsidR="009958E1" w:rsidRPr="00D2126E" w:rsidRDefault="009958E1" w:rsidP="009958E1">
      <w:pPr>
        <w:spacing w:line="276" w:lineRule="auto"/>
        <w:rPr>
          <w:sz w:val="20"/>
          <w:highlight w:val="cyan"/>
        </w:rPr>
      </w:pPr>
    </w:p>
    <w:p w:rsidR="00FD2D56" w:rsidRDefault="00FD2D56">
      <w:bookmarkStart w:id="0" w:name="_GoBack"/>
      <w:bookmarkEnd w:id="0"/>
    </w:p>
    <w:sectPr w:rsidR="00FD2D56" w:rsidSect="00A33D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5103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4B"/>
    <w:rsid w:val="0004324B"/>
    <w:rsid w:val="009958E1"/>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9958E1"/>
    <w:pPr>
      <w:spacing w:after="150"/>
    </w:pPr>
  </w:style>
  <w:style w:type="paragraph" w:styleId="BalonMetni">
    <w:name w:val="Balloon Text"/>
    <w:basedOn w:val="Normal"/>
    <w:link w:val="BalonMetniChar"/>
    <w:uiPriority w:val="99"/>
    <w:semiHidden/>
    <w:unhideWhenUsed/>
    <w:rsid w:val="009958E1"/>
    <w:rPr>
      <w:rFonts w:ascii="Tahoma" w:hAnsi="Tahoma" w:cs="Tahoma"/>
      <w:sz w:val="16"/>
      <w:szCs w:val="16"/>
    </w:rPr>
  </w:style>
  <w:style w:type="character" w:customStyle="1" w:styleId="BalonMetniChar">
    <w:name w:val="Balon Metni Char"/>
    <w:basedOn w:val="VarsaylanParagrafYazTipi"/>
    <w:link w:val="BalonMetni"/>
    <w:uiPriority w:val="99"/>
    <w:semiHidden/>
    <w:rsid w:val="009958E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8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9958E1"/>
    <w:pPr>
      <w:spacing w:after="150"/>
    </w:pPr>
  </w:style>
  <w:style w:type="paragraph" w:styleId="BalonMetni">
    <w:name w:val="Balloon Text"/>
    <w:basedOn w:val="Normal"/>
    <w:link w:val="BalonMetniChar"/>
    <w:uiPriority w:val="99"/>
    <w:semiHidden/>
    <w:unhideWhenUsed/>
    <w:rsid w:val="009958E1"/>
    <w:rPr>
      <w:rFonts w:ascii="Tahoma" w:hAnsi="Tahoma" w:cs="Tahoma"/>
      <w:sz w:val="16"/>
      <w:szCs w:val="16"/>
    </w:rPr>
  </w:style>
  <w:style w:type="character" w:customStyle="1" w:styleId="BalonMetniChar">
    <w:name w:val="Balon Metni Char"/>
    <w:basedOn w:val="VarsaylanParagrafYazTipi"/>
    <w:link w:val="BalonMetni"/>
    <w:uiPriority w:val="99"/>
    <w:semiHidden/>
    <w:rsid w:val="009958E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2019-07-16T12:08:00Z</dcterms:created>
  <dcterms:modified xsi:type="dcterms:W3CDTF">2019-07-16T12:08:00Z</dcterms:modified>
</cp:coreProperties>
</file>